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923AB" w14:textId="7746144F"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2213B8">
        <w:rPr>
          <w:rFonts w:ascii="Arial" w:hAnsi="Arial" w:cs="Arial"/>
          <w:b w:val="0"/>
          <w:i/>
          <w:noProof/>
          <w:sz w:val="20"/>
        </w:rPr>
        <w:t>10</w:t>
      </w:r>
      <w:r w:rsidR="00A72C25"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72B34128"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w:t>
      </w:r>
      <w:r w:rsidR="00837F50" w:rsidRPr="00862FB8">
        <w:rPr>
          <w:rFonts w:ascii="Arial" w:hAnsi="Arial" w:cs="Arial"/>
          <w:sz w:val="20"/>
          <w:szCs w:val="20"/>
        </w:rPr>
        <w:lastRenderedPageBreak/>
        <w:t>Integracji, Funduszu Bezpieczeństwa Wewnętrznego i Instrumentu Wsparcia Finansowego na 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z późn. zm.</w:t>
      </w:r>
      <w:r w:rsidR="003E01E9">
        <w:rPr>
          <w:rFonts w:ascii="Arial" w:hAnsi="Arial" w:cs="Arial"/>
          <w:sz w:val="20"/>
          <w:szCs w:val="20"/>
        </w:rPr>
        <w:t>)</w:t>
      </w:r>
      <w:r w:rsidRPr="00862FB8">
        <w:rPr>
          <w:rFonts w:ascii="Arial" w:hAnsi="Arial" w:cs="Arial"/>
          <w:sz w:val="20"/>
          <w:szCs w:val="20"/>
        </w:rPr>
        <w:t>, zwane dalej rozporządzeniem 2021/1060</w:t>
      </w:r>
      <w:bookmarkEnd w:id="1"/>
      <w:r w:rsidR="007B1B6F">
        <w:rPr>
          <w:rFonts w:ascii="Arial" w:hAnsi="Arial" w:cs="Arial"/>
          <w:sz w:val="20"/>
          <w:szCs w:val="20"/>
        </w:rPr>
        <w:t xml:space="preserve"> </w:t>
      </w:r>
    </w:p>
    <w:p w14:paraId="4D8221F0" w14:textId="4A6C131E"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 z późn. zm.)</w:t>
      </w:r>
      <w:r>
        <w:rPr>
          <w:rFonts w:ascii="Arial" w:hAnsi="Arial" w:cs="Arial"/>
          <w:sz w:val="20"/>
          <w:szCs w:val="20"/>
        </w:rPr>
        <w:t xml:space="preserve"> </w:t>
      </w:r>
    </w:p>
    <w:p w14:paraId="4783D246" w14:textId="77777777"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B20579" w:rsidRPr="00DC212A">
        <w:rPr>
          <w:rFonts w:ascii="Arial" w:hAnsi="Arial" w:cs="Arial"/>
          <w:sz w:val="20"/>
          <w:szCs w:val="20"/>
        </w:rPr>
        <w:t>295,</w:t>
      </w:r>
      <w:r w:rsidR="00B20579" w:rsidRPr="00B20579">
        <w:rPr>
          <w:rFonts w:ascii="Arial" w:hAnsi="Arial" w:cs="Arial"/>
          <w:sz w:val="20"/>
          <w:szCs w:val="20"/>
        </w:rPr>
        <w:t xml:space="preserve"> str. 2831)</w:t>
      </w:r>
      <w:r>
        <w:rPr>
          <w:rFonts w:ascii="Arial" w:hAnsi="Arial" w:cs="Arial"/>
          <w:sz w:val="20"/>
          <w:szCs w:val="20"/>
        </w:rPr>
        <w:t>;</w:t>
      </w:r>
    </w:p>
    <w:p w14:paraId="2726AFB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12306CC8" w14:textId="6A901A02"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AB157C" w:rsidRPr="002A4AA8">
        <w:rPr>
          <w:rFonts w:ascii="Arial" w:hAnsi="Arial" w:cs="Arial"/>
          <w:sz w:val="20"/>
          <w:szCs w:val="20"/>
        </w:rPr>
        <w:t>)</w:t>
      </w:r>
      <w:r w:rsidR="00AB157C">
        <w:rPr>
          <w:rFonts w:ascii="Arial" w:hAnsi="Arial" w:cs="Arial"/>
          <w:sz w:val="20"/>
          <w:szCs w:val="20"/>
        </w:rPr>
        <w:t>;</w:t>
      </w:r>
    </w:p>
    <w:p w14:paraId="66C9F1F2" w14:textId="5EAA14F9"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 xml:space="preserve">dzielania pomocy de </w:t>
      </w:r>
      <w:proofErr w:type="spellStart"/>
      <w:r w:rsidRPr="006E3FAA">
        <w:rPr>
          <w:rFonts w:ascii="Arial" w:hAnsi="Arial" w:cs="Arial"/>
          <w:sz w:val="20"/>
          <w:szCs w:val="20"/>
        </w:rPr>
        <w:t>minimis</w:t>
      </w:r>
      <w:proofErr w:type="spellEnd"/>
      <w:r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6805FC">
        <w:rPr>
          <w:rFonts w:ascii="Arial" w:hAnsi="Arial" w:cs="Arial"/>
          <w:sz w:val="20"/>
          <w:szCs w:val="20"/>
        </w:rPr>
        <w:t>zm</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6423193E" w14:textId="6602519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 późn. zm.)</w:t>
      </w:r>
      <w:r w:rsidRPr="002A4AA8">
        <w:rPr>
          <w:rFonts w:ascii="Arial" w:hAnsi="Arial" w:cs="Arial"/>
          <w:sz w:val="20"/>
          <w:szCs w:val="20"/>
        </w:rPr>
        <w:t>;</w:t>
      </w:r>
    </w:p>
    <w:p w14:paraId="318C5ED4" w14:textId="471DE039"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4231113A" w14:textId="468EEF4F"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75143A">
        <w:rPr>
          <w:rFonts w:ascii="Arial" w:hAnsi="Arial" w:cs="Arial"/>
          <w:sz w:val="20"/>
          <w:szCs w:val="20"/>
        </w:rPr>
        <w:t>;</w:t>
      </w:r>
    </w:p>
    <w:p w14:paraId="6F6EA7DF" w14:textId="6A181260"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2383</w:t>
      </w:r>
      <w:r w:rsidR="00EA00EE" w:rsidRPr="006B005D">
        <w:rPr>
          <w:rFonts w:ascii="Arial" w:hAnsi="Arial" w:cs="Arial"/>
          <w:sz w:val="20"/>
          <w:szCs w:val="20"/>
        </w:rPr>
        <w:t xml:space="preserve"> </w:t>
      </w:r>
      <w:r w:rsidR="006B005D" w:rsidRPr="006B005D">
        <w:rPr>
          <w:rFonts w:ascii="Arial" w:hAnsi="Arial" w:cs="Arial"/>
          <w:sz w:val="20"/>
          <w:szCs w:val="20"/>
        </w:rPr>
        <w:t>z późn. zm.)</w:t>
      </w:r>
      <w:r w:rsidRPr="002A4AA8">
        <w:rPr>
          <w:rFonts w:ascii="Arial" w:hAnsi="Arial" w:cs="Arial"/>
          <w:sz w:val="20"/>
          <w:szCs w:val="20"/>
        </w:rPr>
        <w:t>;</w:t>
      </w:r>
    </w:p>
    <w:p w14:paraId="032B12FF"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26847337" w14:textId="2611076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 późn. zm.</w:t>
      </w:r>
      <w:r w:rsidRPr="002A4AA8">
        <w:rPr>
          <w:rFonts w:ascii="Arial" w:hAnsi="Arial" w:cs="Arial"/>
          <w:sz w:val="20"/>
          <w:szCs w:val="20"/>
        </w:rPr>
        <w:t>);</w:t>
      </w:r>
    </w:p>
    <w:p w14:paraId="4244CFC3" w14:textId="3885CD15"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1635A962"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5027C047" w:rsidR="00BB0F9B" w:rsidRDefault="00BB0F9B"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6"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6"/>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7"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7"/>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3F65AF89"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8"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 z późn. zm.</w:t>
      </w:r>
      <w:r w:rsidRPr="00095756">
        <w:rPr>
          <w:rFonts w:ascii="Arial" w:hAnsi="Arial" w:cs="Arial"/>
          <w:sz w:val="20"/>
          <w:szCs w:val="20"/>
        </w:rPr>
        <w:t>);</w:t>
      </w:r>
    </w:p>
    <w:p w14:paraId="055C5D46" w14:textId="203B5D8E"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 xml:space="preserve">z </w:t>
      </w:r>
      <w:proofErr w:type="spellStart"/>
      <w:r w:rsidR="00A54B77" w:rsidRPr="00A54B77">
        <w:rPr>
          <w:rFonts w:ascii="Arial" w:hAnsi="Arial" w:cs="Arial"/>
          <w:sz w:val="20"/>
          <w:szCs w:val="20"/>
        </w:rPr>
        <w:t>późn</w:t>
      </w:r>
      <w:proofErr w:type="spellEnd"/>
      <w:r w:rsidR="00A54B77" w:rsidRPr="00A54B77">
        <w:rPr>
          <w:rFonts w:ascii="Arial" w:hAnsi="Arial" w:cs="Arial"/>
          <w:sz w:val="20"/>
          <w:szCs w:val="20"/>
        </w:rPr>
        <w:t>. zm.)</w:t>
      </w:r>
      <w:r w:rsidRPr="00E467AA">
        <w:rPr>
          <w:rFonts w:ascii="Arial" w:hAnsi="Arial" w:cs="Arial"/>
          <w:sz w:val="20"/>
          <w:szCs w:val="20"/>
        </w:rPr>
        <w:t>;</w:t>
      </w:r>
    </w:p>
    <w:p w14:paraId="4372F2DD" w14:textId="61568FEF"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 xml:space="preserve">z </w:t>
      </w:r>
      <w:proofErr w:type="spellStart"/>
      <w:r w:rsidR="00095756" w:rsidRPr="00E467AA">
        <w:rPr>
          <w:rFonts w:ascii="Arial" w:hAnsi="Arial" w:cs="Arial"/>
          <w:sz w:val="20"/>
          <w:szCs w:val="20"/>
        </w:rPr>
        <w:t>późn</w:t>
      </w:r>
      <w:proofErr w:type="spellEnd"/>
      <w:r w:rsidR="00095756" w:rsidRPr="00E467AA">
        <w:rPr>
          <w:rFonts w:ascii="Arial" w:hAnsi="Arial" w:cs="Arial"/>
          <w:sz w:val="20"/>
          <w:szCs w:val="20"/>
        </w:rPr>
        <w:t>.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1"/>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2"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2"/>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późn.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4"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18"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19"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19"/>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0"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1" w:name="_Hlk136332130"/>
      <w:bookmarkEnd w:id="20"/>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2" w:name="_Hlk136332138"/>
      <w:bookmarkEnd w:id="21"/>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2"/>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4FD38E71" w14:textId="22B572D6" w:rsidR="00D95958" w:rsidRPr="00973F2D" w:rsidRDefault="00D95958" w:rsidP="00574472">
      <w:pPr>
        <w:pStyle w:val="Tekstpodstawowy"/>
        <w:numPr>
          <w:ilvl w:val="4"/>
          <w:numId w:val="9"/>
        </w:numPr>
        <w:tabs>
          <w:tab w:val="clear" w:pos="3240"/>
          <w:tab w:val="left" w:pos="426"/>
        </w:tabs>
        <w:spacing w:after="60"/>
        <w:ind w:left="426" w:hanging="426"/>
        <w:rPr>
          <w:rFonts w:ascii="Arial" w:hAnsi="Arial" w:cs="Arial"/>
          <w:sz w:val="20"/>
          <w:szCs w:val="20"/>
        </w:rPr>
      </w:pPr>
      <w:r w:rsidRPr="00973F2D">
        <w:rPr>
          <w:rFonts w:ascii="Arial" w:hAnsi="Arial" w:cs="Arial"/>
          <w:sz w:val="20"/>
          <w:szCs w:val="20"/>
        </w:rPr>
        <w:t xml:space="preserve">Projekt jest zgodny z Wojewódzkim Planem Transformacji Województwa Zachodniopomorskiego </w:t>
      </w:r>
      <w:r w:rsidR="00574472" w:rsidRPr="00973F2D">
        <w:rPr>
          <w:rFonts w:ascii="Arial" w:hAnsi="Arial" w:cs="Arial"/>
          <w:sz w:val="20"/>
          <w:szCs w:val="20"/>
        </w:rPr>
        <w:t xml:space="preserve">   </w:t>
      </w:r>
      <w:r w:rsidRPr="00973F2D">
        <w:rPr>
          <w:rFonts w:ascii="Arial" w:hAnsi="Arial" w:cs="Arial"/>
          <w:sz w:val="20"/>
          <w:szCs w:val="20"/>
        </w:rPr>
        <w:t>na lata 2022-2026</w:t>
      </w:r>
      <w:r w:rsidR="00C95E27">
        <w:rPr>
          <w:rFonts w:ascii="Arial" w:hAnsi="Arial" w:cs="Arial"/>
          <w:sz w:val="20"/>
          <w:szCs w:val="20"/>
        </w:rPr>
        <w:t>.</w:t>
      </w:r>
    </w:p>
    <w:p w14:paraId="7D3CC183" w14:textId="4DF7EC6B" w:rsidR="00574472" w:rsidRPr="00973F2D" w:rsidRDefault="00574472" w:rsidP="00C95E27">
      <w:pPr>
        <w:pStyle w:val="Tekstpodstawowy"/>
        <w:numPr>
          <w:ilvl w:val="4"/>
          <w:numId w:val="9"/>
        </w:numPr>
        <w:tabs>
          <w:tab w:val="clear" w:pos="3240"/>
          <w:tab w:val="left" w:pos="3544"/>
        </w:tabs>
        <w:spacing w:after="60"/>
        <w:ind w:left="426" w:hanging="426"/>
        <w:rPr>
          <w:rFonts w:ascii="Arial" w:hAnsi="Arial" w:cs="Arial"/>
          <w:sz w:val="20"/>
          <w:szCs w:val="20"/>
        </w:rPr>
      </w:pPr>
      <w:r w:rsidRPr="00973F2D">
        <w:rPr>
          <w:rFonts w:ascii="Arial" w:hAnsi="Arial" w:cs="Arial"/>
          <w:bCs/>
          <w:sz w:val="20"/>
          <w:szCs w:val="20"/>
        </w:rPr>
        <w:t xml:space="preserve">Projekt nie może powielać wsparcia planowanego na poziomie krajowym, np. w zakresie przygotowania i realizacji specjalistycznych programów diagnozy zaburzeń psychicznych </w:t>
      </w:r>
      <w:r w:rsidR="00C95E27">
        <w:rPr>
          <w:rFonts w:ascii="Arial" w:hAnsi="Arial" w:cs="Arial"/>
          <w:bCs/>
          <w:sz w:val="20"/>
          <w:szCs w:val="20"/>
        </w:rPr>
        <w:br/>
      </w:r>
      <w:r w:rsidRPr="00973F2D">
        <w:rPr>
          <w:rFonts w:ascii="Arial" w:hAnsi="Arial" w:cs="Arial"/>
          <w:bCs/>
          <w:sz w:val="20"/>
          <w:szCs w:val="20"/>
        </w:rPr>
        <w:t>w ramach psychiatrii środowiskowej</w:t>
      </w:r>
      <w:r w:rsidR="00C95E27">
        <w:rPr>
          <w:rFonts w:ascii="Arial" w:hAnsi="Arial" w:cs="Arial"/>
          <w:bCs/>
          <w:sz w:val="20"/>
          <w:szCs w:val="20"/>
        </w:rPr>
        <w:t>.</w:t>
      </w:r>
    </w:p>
    <w:p w14:paraId="67840874" w14:textId="77777777" w:rsidR="00D95958" w:rsidRPr="00FE0866" w:rsidRDefault="00D95958" w:rsidP="00D95958">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3"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3"/>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4"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4"/>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w:t>
      </w:r>
      <w:r w:rsidRPr="002A4AA8">
        <w:rPr>
          <w:rFonts w:ascii="Arial" w:hAnsi="Arial" w:cs="Arial"/>
          <w:sz w:val="20"/>
          <w:szCs w:val="20"/>
        </w:rPr>
        <w:lastRenderedPageBreak/>
        <w:t>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5"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5"/>
      <w:r w:rsidRPr="001D5633">
        <w:rPr>
          <w:rFonts w:ascii="Arial" w:hAnsi="Arial" w:cs="Arial"/>
          <w:sz w:val="20"/>
          <w:szCs w:val="20"/>
        </w:rPr>
        <w:t>:</w:t>
      </w:r>
      <w:r w:rsidRPr="001D5633">
        <w:rPr>
          <w:rFonts w:ascii="Arial" w:hAnsi="Arial" w:cs="Arial"/>
          <w:sz w:val="20"/>
          <w:szCs w:val="20"/>
          <w:vertAlign w:val="superscript"/>
        </w:rPr>
        <w:footnoteReference w:id="48"/>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6" w:name="_Hlk158210788"/>
      <w:r w:rsidRPr="001D5633">
        <w:rPr>
          <w:rFonts w:ascii="Arial" w:hAnsi="Arial" w:cs="Arial"/>
          <w:sz w:val="20"/>
          <w:szCs w:val="20"/>
        </w:rPr>
        <w:t>transferowego</w:t>
      </w:r>
      <w:bookmarkEnd w:id="26"/>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49"/>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0"/>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8"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1"/>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2"/>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3"/>
      </w:r>
      <w:r w:rsidRPr="00A22E4B">
        <w:rPr>
          <w:rFonts w:ascii="Arial" w:hAnsi="Arial" w:cs="Arial"/>
          <w:sz w:val="20"/>
          <w:szCs w:val="20"/>
        </w:rPr>
        <w:t>.</w:t>
      </w:r>
    </w:p>
    <w:bookmarkEnd w:id="28"/>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4"/>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5"/>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9"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6"/>
      </w:r>
    </w:p>
    <w:bookmarkEnd w:id="29"/>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59"/>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t>
      </w:r>
      <w:r w:rsidR="00AF44BE" w:rsidRPr="002A4AA8">
        <w:rPr>
          <w:rFonts w:ascii="Arial" w:hAnsi="Arial" w:cs="Arial"/>
          <w:sz w:val="20"/>
          <w:szCs w:val="20"/>
        </w:rPr>
        <w:lastRenderedPageBreak/>
        <w:t>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0"/>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1"/>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1"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1"/>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2"/>
      </w:r>
      <w:r w:rsidRPr="002A4AA8">
        <w:rPr>
          <w:rFonts w:ascii="Arial" w:hAnsi="Arial" w:cs="Arial"/>
          <w:sz w:val="20"/>
          <w:szCs w:val="20"/>
        </w:rPr>
        <w:t xml:space="preserve"> do 10 dni</w:t>
      </w:r>
      <w:r w:rsidRPr="002A4AA8">
        <w:rPr>
          <w:rFonts w:ascii="Arial" w:hAnsi="Arial" w:cs="Arial"/>
          <w:sz w:val="20"/>
          <w:szCs w:val="20"/>
          <w:vertAlign w:val="superscript"/>
        </w:rPr>
        <w:footnoteReference w:id="63"/>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4"/>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5"/>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2"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2"/>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6"/>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7"/>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3"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3"/>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8"/>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9"/>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0"/>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1"/>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3594788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późn.</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3"/>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4"/>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5"/>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6"/>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7"/>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8"/>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4" w:name="_Hlk133224415"/>
      <w:r w:rsidR="00B503A8">
        <w:rPr>
          <w:rFonts w:ascii="Arial" w:hAnsi="Arial" w:cs="Arial"/>
          <w:sz w:val="20"/>
          <w:szCs w:val="20"/>
        </w:rPr>
        <w:t>CST2021</w:t>
      </w:r>
      <w:bookmarkEnd w:id="34"/>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9"/>
      </w:r>
      <w:r>
        <w:rPr>
          <w:rFonts w:ascii="Arial" w:hAnsi="Arial" w:cs="Arial"/>
          <w:sz w:val="20"/>
          <w:szCs w:val="20"/>
        </w:rPr>
        <w:t xml:space="preserve"> </w:t>
      </w:r>
      <w:r w:rsidRPr="00A17780">
        <w:rPr>
          <w:rFonts w:ascii="Arial" w:hAnsi="Arial" w:cs="Arial"/>
          <w:sz w:val="20"/>
          <w:szCs w:val="20"/>
          <w:vertAlign w:val="superscript"/>
        </w:rPr>
        <w:footnoteReference w:id="80"/>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1"/>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2"/>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5"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5"/>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3"/>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4"/>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5"/>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6"/>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7"/>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6" w:name="_Hlk132963866"/>
      <w:r w:rsidRPr="002A4AA8">
        <w:rPr>
          <w:rFonts w:ascii="Arial" w:hAnsi="Arial" w:cs="Arial"/>
          <w:sz w:val="20"/>
          <w:szCs w:val="20"/>
        </w:rPr>
        <w:lastRenderedPageBreak/>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6"/>
      <w:r w:rsidR="00955C4D" w:rsidRPr="002A4AA8">
        <w:rPr>
          <w:rFonts w:ascii="Arial" w:hAnsi="Arial" w:cs="Arial"/>
          <w:sz w:val="20"/>
          <w:szCs w:val="20"/>
          <w:vertAlign w:val="superscript"/>
        </w:rPr>
        <w:footnoteReference w:id="88"/>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7E118856"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 xml:space="preserve">z </w:t>
      </w:r>
      <w:proofErr w:type="spellStart"/>
      <w:r w:rsidRPr="00F32C99">
        <w:rPr>
          <w:rFonts w:ascii="Arial" w:eastAsiaTheme="minorHAnsi" w:hAnsi="Arial" w:cs="Arial"/>
          <w:sz w:val="20"/>
          <w:szCs w:val="20"/>
        </w:rPr>
        <w:t>późn</w:t>
      </w:r>
      <w:proofErr w:type="spellEnd"/>
      <w:r w:rsidRPr="00F32C99">
        <w:rPr>
          <w:rFonts w:ascii="Arial" w:eastAsiaTheme="minorHAnsi" w:hAnsi="Arial" w:cs="Arial"/>
          <w:sz w:val="20"/>
          <w:szCs w:val="20"/>
        </w:rPr>
        <w:t>. zm.)</w:t>
      </w:r>
      <w:r>
        <w:rPr>
          <w:rStyle w:val="Odwoanieprzypisudolnego"/>
          <w:rFonts w:ascii="Arial" w:eastAsiaTheme="minorHAnsi" w:hAnsi="Arial" w:cs="Arial"/>
          <w:sz w:val="20"/>
          <w:szCs w:val="20"/>
        </w:rPr>
        <w:footnoteReference w:id="89"/>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0"/>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38"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38"/>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1"/>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2"/>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39"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39"/>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samodzielnym administratorem danych osobowych w rozumieniu art. 4 pkt 7 RODO, który udostępnia dane osobowe innym administratorom danych osobowych (w tym Instytucji </w:t>
      </w:r>
      <w:r w:rsidRPr="00B30843">
        <w:rPr>
          <w:rFonts w:ascii="Arial" w:hAnsi="Arial" w:cs="Arial"/>
          <w:sz w:val="20"/>
          <w:szCs w:val="20"/>
        </w:rPr>
        <w:lastRenderedPageBreak/>
        <w:t>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5BC62C63"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eastAsiaTheme="minorHAnsi" w:hAnsi="Arial" w:cs="Arial"/>
          <w:sz w:val="20"/>
          <w:szCs w:val="20"/>
        </w:rPr>
        <w:t>Możliwe jest także zastosowanie własnych wzorów Beneficjenta, których treść jest opracowana w kształcie zasadniczo zgodnym z treścią ww. załączników</w:t>
      </w:r>
      <w:r w:rsidR="00113642">
        <w:rPr>
          <w:rFonts w:ascii="Arial" w:eastAsiaTheme="minorHAnsi" w:hAnsi="Arial" w:cs="Arial"/>
          <w:sz w:val="20"/>
          <w:szCs w:val="20"/>
        </w:rPr>
        <w:t>.</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5"/>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6"/>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915DC2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1" w:name="_Hlk188450773"/>
      <w:proofErr w:type="spellStart"/>
      <w:r w:rsidR="004155F4">
        <w:rPr>
          <w:rFonts w:ascii="Arial" w:eastAsia="Calibri" w:hAnsi="Arial" w:cs="Arial"/>
          <w:sz w:val="20"/>
          <w:szCs w:val="20"/>
        </w:rPr>
        <w:t>MFiPR</w:t>
      </w:r>
      <w:bookmarkEnd w:id="41"/>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155F4" w:rsidRPr="004155F4">
        <w:rPr>
          <w:rFonts w:ascii="Arial" w:eastAsia="Calibri" w:hAnsi="Arial" w:cs="Arial"/>
          <w:sz w:val="20"/>
          <w:szCs w:val="20"/>
        </w:rPr>
        <w:t>(</w:t>
      </w:r>
      <w:r w:rsidR="004155F4" w:rsidRPr="004155F4">
        <w:rPr>
          <w:rFonts w:ascii="Arial" w:eastAsia="Calibri" w:hAnsi="Arial" w:cs="Arial"/>
          <w:i/>
          <w:sz w:val="20"/>
          <w:szCs w:val="20"/>
        </w:rPr>
        <w:t>należy wpisać właściwe adresy instytucji</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lastRenderedPageBreak/>
        <w:t>Beneficjent, który realizuje Projekt o całkowitym koszcie przekraczającym 5  mln  EUR</w:t>
      </w:r>
      <w:r w:rsidRPr="004B04BC">
        <w:rPr>
          <w:rFonts w:ascii="Arial" w:eastAsia="Calibri" w:hAnsi="Arial" w:cs="Arial"/>
          <w:sz w:val="20"/>
          <w:szCs w:val="20"/>
          <w:vertAlign w:val="superscript"/>
          <w:lang w:bidi="pl-PL"/>
        </w:rPr>
        <w:footnoteReference w:id="97"/>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w:t>
      </w:r>
    </w:p>
    <w:p w14:paraId="2273C377" w14:textId="10B099A0"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2"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bookmarkEnd w:id="42"/>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9"/>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lastRenderedPageBreak/>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1"/>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Dz. U. z 2022 r. poz. 2509).</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2"/>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3"/>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4"/>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5"/>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6"/>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7"/>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4B319EDC" w14:textId="49A8362E" w:rsidR="00BB0F9B" w:rsidRDefault="00BB0F9B" w:rsidP="00780E37">
      <w:pPr>
        <w:spacing w:before="120" w:after="60" w:line="360" w:lineRule="auto"/>
        <w:jc w:val="center"/>
        <w:rPr>
          <w:rFonts w:ascii="Arial" w:hAnsi="Arial" w:cs="Arial"/>
          <w:sz w:val="20"/>
          <w:szCs w:val="20"/>
        </w:rPr>
      </w:pPr>
    </w:p>
    <w:p w14:paraId="0CB9246B" w14:textId="77777777" w:rsidR="00BB0F9B" w:rsidRDefault="00BB0F9B"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8"/>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10D4B34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17167B" w:rsidRPr="002B0495">
        <w:rPr>
          <w:rFonts w:ascii="Arial" w:hAnsi="Arial" w:cs="Arial"/>
          <w:sz w:val="20"/>
          <w:szCs w:val="20"/>
        </w:rPr>
        <w:t>202</w:t>
      </w:r>
      <w:r w:rsidR="0017167B">
        <w:rPr>
          <w:rFonts w:ascii="Arial" w:hAnsi="Arial" w:cs="Arial"/>
          <w:sz w:val="20"/>
          <w:szCs w:val="20"/>
        </w:rPr>
        <w:t>3</w:t>
      </w:r>
      <w:r w:rsidR="0017167B" w:rsidRPr="002B0495">
        <w:rPr>
          <w:rFonts w:ascii="Arial" w:hAnsi="Arial" w:cs="Arial"/>
          <w:sz w:val="20"/>
          <w:szCs w:val="20"/>
        </w:rPr>
        <w:t xml:space="preserve"> </w:t>
      </w:r>
      <w:r w:rsidR="002B0495" w:rsidRPr="002B0495">
        <w:rPr>
          <w:rFonts w:ascii="Arial" w:hAnsi="Arial" w:cs="Arial"/>
          <w:sz w:val="20"/>
          <w:szCs w:val="20"/>
        </w:rPr>
        <w:t xml:space="preserve">r. poz. </w:t>
      </w:r>
      <w:r w:rsidR="0017167B">
        <w:rPr>
          <w:rFonts w:ascii="Arial" w:hAnsi="Arial" w:cs="Arial"/>
          <w:sz w:val="20"/>
          <w:szCs w:val="20"/>
        </w:rPr>
        <w:t>702</w:t>
      </w:r>
      <w:r w:rsidR="0017167B" w:rsidRPr="002B0495">
        <w:rPr>
          <w:rFonts w:ascii="Arial" w:hAnsi="Arial" w:cs="Arial"/>
          <w:sz w:val="20"/>
          <w:szCs w:val="20"/>
        </w:rPr>
        <w:t xml:space="preserve"> </w:t>
      </w:r>
      <w:r w:rsidR="002B0495" w:rsidRPr="002B0495">
        <w:rPr>
          <w:rFonts w:ascii="Arial" w:hAnsi="Arial" w:cs="Arial"/>
          <w:sz w:val="20"/>
          <w:szCs w:val="20"/>
        </w:rPr>
        <w:t>z późn.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09"/>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0"/>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lastRenderedPageBreak/>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1"/>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2"/>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3"/>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1607672" w14:textId="77777777" w:rsidR="00FC6DC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lastRenderedPageBreak/>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61B76943" w14:textId="1CBE0940" w:rsidR="00C46223" w:rsidRDefault="00ED7F68" w:rsidP="00FC6DCB">
      <w:pPr>
        <w:pStyle w:val="Akapitzlist"/>
        <w:numPr>
          <w:ilvl w:val="1"/>
          <w:numId w:val="22"/>
        </w:numPr>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w:t>
      </w:r>
      <w:r w:rsidR="00731E91">
        <w:rPr>
          <w:rFonts w:ascii="Arial" w:hAnsi="Arial" w:cs="Arial"/>
          <w:sz w:val="20"/>
          <w:szCs w:val="20"/>
        </w:rPr>
        <w:t>,</w:t>
      </w:r>
      <w:r>
        <w:rPr>
          <w:rFonts w:ascii="Arial" w:hAnsi="Arial" w:cs="Arial"/>
          <w:sz w:val="20"/>
          <w:szCs w:val="20"/>
        </w:rPr>
        <w:t xml:space="preserve"> </w:t>
      </w:r>
      <w:r w:rsidR="00C46223">
        <w:rPr>
          <w:rFonts w:ascii="Arial" w:hAnsi="Arial" w:cs="Arial"/>
          <w:sz w:val="20"/>
          <w:szCs w:val="20"/>
        </w:rPr>
        <w:t>w przypadku oświadczenia o rozwiązaniu umowy w trybie natychmiastowym</w:t>
      </w:r>
    </w:p>
    <w:p w14:paraId="0D4904E8" w14:textId="3F875642" w:rsidR="00A87FAB" w:rsidRDefault="004D50C5" w:rsidP="00696064">
      <w:pPr>
        <w:pStyle w:val="Akapitzlist"/>
        <w:numPr>
          <w:ilvl w:val="1"/>
          <w:numId w:val="22"/>
        </w:numPr>
        <w:jc w:val="both"/>
        <w:rPr>
          <w:rFonts w:ascii="Arial" w:hAnsi="Arial" w:cs="Arial"/>
          <w:sz w:val="20"/>
          <w:szCs w:val="20"/>
        </w:rPr>
      </w:pPr>
      <w:r>
        <w:rPr>
          <w:rFonts w:ascii="Arial" w:hAnsi="Arial" w:cs="Arial"/>
          <w:sz w:val="20"/>
          <w:szCs w:val="20"/>
        </w:rPr>
        <w:t xml:space="preserve">upływu okresu wypowiedzenia liczonego od dnia </w:t>
      </w:r>
      <w:r w:rsidR="00696064">
        <w:rPr>
          <w:rFonts w:ascii="Arial" w:hAnsi="Arial" w:cs="Arial"/>
          <w:sz w:val="20"/>
          <w:szCs w:val="20"/>
        </w:rPr>
        <w:t xml:space="preserve">następującego po dniu </w:t>
      </w:r>
      <w:r>
        <w:rPr>
          <w:rFonts w:ascii="Arial" w:hAnsi="Arial" w:cs="Arial"/>
          <w:sz w:val="20"/>
          <w:szCs w:val="20"/>
        </w:rPr>
        <w:t>doręczenia Beneficjentowi oświadczenia Instytucji Pośredniczącej</w:t>
      </w:r>
      <w:r w:rsidR="00C63A4D">
        <w:rPr>
          <w:rFonts w:ascii="Arial" w:hAnsi="Arial" w:cs="Arial"/>
          <w:sz w:val="20"/>
          <w:szCs w:val="20"/>
        </w:rPr>
        <w:t>, o którym mowa w zdaniu poprzednim w przypadku oświadczenia o rozwiązaniu umowy z zachowaniem 14 – dniowego okresu wypowiedzenia</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4"/>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76256B84"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proofErr w:type="spellStart"/>
      <w:r w:rsidR="00140F1D">
        <w:rPr>
          <w:rFonts w:ascii="Arial" w:hAnsi="Arial" w:cs="Arial"/>
          <w:sz w:val="20"/>
          <w:szCs w:val="20"/>
        </w:rPr>
        <w:t>Umowy</w:t>
      </w:r>
      <w:r w:rsidR="00140F1D" w:rsidRPr="00140F1D">
        <w:rPr>
          <w:rFonts w:ascii="Arial" w:hAnsi="Arial" w:cs="Arial"/>
          <w:sz w:val="20"/>
          <w:szCs w:val="20"/>
        </w:rPr>
        <w:t>w</w:t>
      </w:r>
      <w:proofErr w:type="spellEnd"/>
      <w:r w:rsidR="00140F1D" w:rsidRPr="00140F1D">
        <w:rPr>
          <w:rFonts w:ascii="Arial" w:hAnsi="Arial" w:cs="Arial"/>
          <w:sz w:val="20"/>
          <w:szCs w:val="20"/>
        </w:rPr>
        <w:t xml:space="preserve"> formie papierowej i elektronicznej. Po dokonaniu ww. czynności Beneficjent zobowiązuje się przekazać do IP oświadczenie o usunięciu danych osobowych.</w:t>
      </w:r>
    </w:p>
    <w:p w14:paraId="7A660C83" w14:textId="77777777" w:rsidR="009D490C" w:rsidRPr="002A4AA8" w:rsidRDefault="009D490C" w:rsidP="00350F7A">
      <w:pPr>
        <w:spacing w:after="60"/>
        <w:jc w:val="center"/>
        <w:rPr>
          <w:rFonts w:ascii="Arial" w:hAnsi="Arial" w:cs="Arial"/>
          <w:sz w:val="20"/>
          <w:szCs w:val="20"/>
        </w:rPr>
      </w:pPr>
    </w:p>
    <w:p w14:paraId="5A9F0058" w14:textId="77777777" w:rsidR="00BB0F9B" w:rsidRDefault="00BB0F9B" w:rsidP="00780E37">
      <w:pPr>
        <w:spacing w:after="60" w:line="360" w:lineRule="auto"/>
        <w:jc w:val="center"/>
        <w:rPr>
          <w:rFonts w:ascii="Arial" w:hAnsi="Arial" w:cs="Arial"/>
          <w:sz w:val="20"/>
          <w:szCs w:val="20"/>
        </w:rPr>
      </w:pPr>
    </w:p>
    <w:p w14:paraId="37FAF9AC" w14:textId="03A135F1"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lastRenderedPageBreak/>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0585690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38C772C2"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683EF5A2"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65FEB769"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7"/>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lastRenderedPageBreak/>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4"/>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45" w:name="_Hlk5344472"/>
      <w:bookmarkStart w:id="4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45"/>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49" w:name="RANGE!B6:H23"/>
            <w:r w:rsidRPr="00E505B6">
              <w:rPr>
                <w:rFonts w:ascii="Arial" w:hAnsi="Arial" w:cs="Arial"/>
                <w:bCs/>
                <w:sz w:val="14"/>
                <w:szCs w:val="14"/>
              </w:rPr>
              <w:t xml:space="preserve">transza (suma środków bieżących i majątkowych) </w:t>
            </w:r>
            <w:bookmarkEnd w:id="49"/>
            <w:r>
              <w:rPr>
                <w:rStyle w:val="Odwoanieprzypisudolnego"/>
                <w:rFonts w:ascii="Arial" w:hAnsi="Arial" w:cs="Arial"/>
                <w:bCs/>
                <w:sz w:val="14"/>
                <w:szCs w:val="14"/>
              </w:rPr>
              <w:footnoteReference w:id="143"/>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0"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0"/>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3B738096" w14:textId="77777777" w:rsidR="007B1B10" w:rsidRPr="002A4AA8" w:rsidRDefault="007B1B10" w:rsidP="007B1B10">
      <w:pPr>
        <w:spacing w:after="60"/>
        <w:jc w:val="both"/>
        <w:rPr>
          <w:rFonts w:ascii="Arial" w:hAnsi="Arial" w:cs="Arial"/>
          <w:sz w:val="20"/>
          <w:szCs w:val="20"/>
        </w:rPr>
      </w:pPr>
    </w:p>
    <w:p w14:paraId="5918C3FF" w14:textId="77777777" w:rsidR="007B1B10" w:rsidRPr="002A4AA8" w:rsidRDefault="007B1B10" w:rsidP="007B1B10">
      <w:pPr>
        <w:spacing w:after="60"/>
        <w:jc w:val="both"/>
        <w:rPr>
          <w:rFonts w:ascii="Arial" w:hAnsi="Arial" w:cs="Arial"/>
          <w:sz w:val="20"/>
          <w:szCs w:val="20"/>
        </w:rPr>
      </w:pPr>
    </w:p>
    <w:p w14:paraId="2623EEBF" w14:textId="77777777" w:rsidR="007B1B10" w:rsidRPr="002A4AA8" w:rsidRDefault="007B1B10" w:rsidP="007B1B10">
      <w:pPr>
        <w:spacing w:after="60"/>
        <w:jc w:val="both"/>
        <w:rPr>
          <w:rFonts w:ascii="Arial" w:hAnsi="Arial" w:cs="Arial"/>
          <w:sz w:val="20"/>
          <w:szCs w:val="20"/>
        </w:rPr>
      </w:pPr>
    </w:p>
    <w:bookmarkEnd w:id="46"/>
    <w:p w14:paraId="4B8AD872" w14:textId="77777777" w:rsidR="007B1B10" w:rsidRDefault="007B1B10" w:rsidP="007B1B10">
      <w:pPr>
        <w:spacing w:after="60"/>
        <w:jc w:val="both"/>
        <w:rPr>
          <w:rFonts w:ascii="Arial" w:hAnsi="Arial" w:cs="Arial"/>
          <w:sz w:val="20"/>
          <w:szCs w:val="20"/>
        </w:rPr>
      </w:pPr>
    </w:p>
    <w:p w14:paraId="289E7D0F" w14:textId="77777777" w:rsidR="00BF1AC5" w:rsidRDefault="00BF1AC5" w:rsidP="007B1B10">
      <w:pPr>
        <w:spacing w:after="60"/>
        <w:jc w:val="both"/>
        <w:rPr>
          <w:rFonts w:ascii="Arial" w:hAnsi="Arial" w:cs="Arial"/>
          <w:sz w:val="20"/>
          <w:szCs w:val="20"/>
        </w:rPr>
      </w:pPr>
    </w:p>
    <w:p w14:paraId="633074A6" w14:textId="77777777" w:rsidR="00BF1AC5" w:rsidRDefault="00BF1AC5" w:rsidP="007B1B10">
      <w:pPr>
        <w:spacing w:after="60"/>
        <w:jc w:val="both"/>
        <w:rPr>
          <w:rFonts w:ascii="Arial" w:hAnsi="Arial" w:cs="Arial"/>
          <w:sz w:val="20"/>
          <w:szCs w:val="20"/>
        </w:rPr>
      </w:pPr>
    </w:p>
    <w:p w14:paraId="54F7FA17" w14:textId="77777777" w:rsidR="00BF1AC5" w:rsidRDefault="00BF1AC5" w:rsidP="007B1B10">
      <w:pPr>
        <w:spacing w:after="60"/>
        <w:jc w:val="both"/>
        <w:rPr>
          <w:rFonts w:ascii="Arial" w:hAnsi="Arial" w:cs="Arial"/>
          <w:sz w:val="20"/>
          <w:szCs w:val="20"/>
        </w:rPr>
      </w:pPr>
    </w:p>
    <w:p w14:paraId="484232E0" w14:textId="77777777" w:rsidR="00BF1AC5" w:rsidRDefault="00BF1AC5" w:rsidP="007B1B10">
      <w:pPr>
        <w:spacing w:after="60"/>
        <w:jc w:val="both"/>
        <w:rPr>
          <w:rFonts w:ascii="Arial" w:hAnsi="Arial" w:cs="Arial"/>
          <w:sz w:val="20"/>
          <w:szCs w:val="20"/>
        </w:rPr>
      </w:pPr>
    </w:p>
    <w:p w14:paraId="0B392AE3" w14:textId="77777777" w:rsidR="00F641CF" w:rsidRDefault="00F641CF" w:rsidP="00E01870">
      <w:pPr>
        <w:jc w:val="both"/>
        <w:rPr>
          <w:rFonts w:ascii="Arial" w:hAnsi="Arial" w:cs="Arial"/>
          <w:bCs/>
          <w:sz w:val="20"/>
          <w:szCs w:val="20"/>
        </w:rPr>
      </w:pPr>
    </w:p>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5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51"/>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0EB751D" w14:textId="77777777" w:rsidR="003238EB" w:rsidRPr="003238EB" w:rsidRDefault="003238EB" w:rsidP="003238EB">
      <w:pPr>
        <w:jc w:val="both"/>
        <w:rPr>
          <w:rFonts w:ascii="Arial" w:eastAsia="Times New Roman" w:hAnsi="Arial" w:cs="Arial"/>
          <w:b/>
          <w:bCs/>
          <w:lang w:eastAsia="pl-PL"/>
        </w:rPr>
      </w:pPr>
    </w:p>
    <w:p w14:paraId="33F8A2BE" w14:textId="77777777" w:rsidR="003238EB" w:rsidRPr="003238EB" w:rsidRDefault="003238EB" w:rsidP="003238EB">
      <w:pPr>
        <w:jc w:val="both"/>
        <w:rPr>
          <w:rFonts w:ascii="Arial" w:eastAsia="Times New Roman" w:hAnsi="Arial" w:cs="Arial"/>
          <w:lang w:eastAsia="pl-PL"/>
        </w:rPr>
      </w:pPr>
    </w:p>
    <w:p w14:paraId="64881841" w14:textId="77777777" w:rsidR="003238EB" w:rsidRPr="003238EB" w:rsidRDefault="003238EB" w:rsidP="003238EB">
      <w:pPr>
        <w:jc w:val="both"/>
        <w:rPr>
          <w:rFonts w:ascii="Arial" w:eastAsia="Times New Roman" w:hAnsi="Arial" w:cs="Arial"/>
          <w:lang w:eastAsia="pl-PL"/>
        </w:rPr>
      </w:pPr>
    </w:p>
    <w:p w14:paraId="54176F85"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7"/>
          <w:pgSz w:w="11906" w:h="16838" w:code="9"/>
          <w:pgMar w:top="1418" w:right="1418" w:bottom="1418" w:left="1418" w:header="709" w:footer="709" w:gutter="0"/>
          <w:cols w:space="708"/>
          <w:titlePg/>
          <w:docGrid w:linePitch="360"/>
        </w:sectPr>
      </w:pPr>
    </w:p>
    <w:p w14:paraId="221E2F77" w14:textId="579333C4"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0FC65718"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52"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7"/>
      </w:r>
      <w:r w:rsidRPr="00C13153">
        <w:rPr>
          <w:rFonts w:ascii="Arial" w:hAnsi="Arial" w:cs="Arial"/>
          <w:sz w:val="20"/>
          <w:szCs w:val="20"/>
        </w:rPr>
        <w:t>.</w:t>
      </w:r>
    </w:p>
    <w:bookmarkEnd w:id="52"/>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8" w:history="1">
        <w:r w:rsidRPr="00FF0426">
          <w:rPr>
            <w:rStyle w:val="Hipercze"/>
            <w:rFonts w:ascii="Arial" w:hAnsi="Arial" w:cs="Arial"/>
            <w:color w:val="auto"/>
            <w:sz w:val="20"/>
            <w:szCs w:val="20"/>
            <w:u w:val="none"/>
          </w:rPr>
          <w:t>iod@wup.pl</w:t>
        </w:r>
      </w:hyperlink>
      <w:r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5C69C710"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7B1B10">
          <w:headerReference w:type="first" r:id="rId19"/>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0"/>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1"/>
          <w:pgSz w:w="11906" w:h="16838" w:code="9"/>
          <w:pgMar w:top="1418" w:right="1418" w:bottom="1418" w:left="1418" w:header="709" w:footer="709" w:gutter="0"/>
          <w:cols w:space="708"/>
          <w:titlePg/>
        </w:sectPr>
      </w:pPr>
    </w:p>
    <w:p w14:paraId="0EB0DA12" w14:textId="13F10878"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53"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53"/>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77777777"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77777777" w:rsidR="00285A45" w:rsidRPr="00373B63" w:rsidRDefault="00285A45" w:rsidP="00285A45">
      <w:pPr>
        <w:spacing w:after="200" w:line="276" w:lineRule="auto"/>
        <w:rPr>
          <w:rFonts w:ascii="Arial" w:eastAsia="Calibri" w:hAnsi="Arial" w:cs="Arial"/>
          <w:color w:val="000000"/>
          <w:sz w:val="20"/>
          <w:szCs w:val="20"/>
        </w:rPr>
      </w:pP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33C07722" w14:textId="77777777"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5"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9A70FAA" w14:textId="77777777" w:rsidR="00285A45" w:rsidRDefault="00285A45" w:rsidP="00285A45">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56F8DDC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6ABE149B" w14:textId="77777777" w:rsidR="00285A45"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30F2F69"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77777777"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8"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7FF1528E" w14:textId="7777777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7A72ECB9"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11AA735D"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53187C05" w14:textId="77777777" w:rsidR="00285A45" w:rsidRPr="00266D61" w:rsidRDefault="00285A45" w:rsidP="00285A45">
      <w:pPr>
        <w:spacing w:after="200" w:line="276" w:lineRule="auto"/>
        <w:rPr>
          <w:rFonts w:ascii="Arial" w:eastAsia="Calibri" w:hAnsi="Arial" w:cs="Arial"/>
          <w:sz w:val="20"/>
          <w:szCs w:val="20"/>
        </w:rPr>
      </w:pP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C971255" w14:textId="77777777" w:rsidR="00285A45" w:rsidRPr="00D01AE7" w:rsidRDefault="00285A45" w:rsidP="00285A4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AA74727"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7E61A22B"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400383F4" w14:textId="77777777" w:rsidR="00285A45" w:rsidRPr="00266D61" w:rsidRDefault="00285A45" w:rsidP="00285A45">
      <w:pPr>
        <w:spacing w:before="120" w:after="120"/>
        <w:ind w:left="435"/>
        <w:jc w:val="both"/>
        <w:rPr>
          <w:rFonts w:ascii="Arial" w:eastAsia="Calibri" w:hAnsi="Arial" w:cs="Arial"/>
          <w:sz w:val="20"/>
          <w:szCs w:val="20"/>
        </w:rPr>
      </w:pP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5F15C69F" w14:textId="77777777" w:rsidR="00285A45" w:rsidRPr="00B66D8A" w:rsidRDefault="00285A45" w:rsidP="00285A4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62030B3B" w14:textId="77777777" w:rsidR="00285A45" w:rsidRPr="00184A9E" w:rsidRDefault="00285A45" w:rsidP="00285A4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29D2C7CD"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1647D67F" w14:textId="77777777" w:rsidR="00285A45" w:rsidRPr="008F47C4"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4CE2BE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3"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4" w:history="1">
        <w:r w:rsidRPr="00EA5263">
          <w:rPr>
            <w:rStyle w:val="Hipercze"/>
            <w:rFonts w:ascii="Arial" w:eastAsia="Times New Roman" w:hAnsi="Arial" w:cs="Arial"/>
            <w:bCs/>
            <w:sz w:val="20"/>
            <w:szCs w:val="20"/>
            <w:lang w:val="x-none" w:eastAsia="x-none"/>
          </w:rPr>
          <w:t>https://funduszeue.wzp.pl/poradniki_lista/zasady-komunikacji/</w:t>
        </w:r>
      </w:hyperlink>
    </w:p>
    <w:p w14:paraId="54596556" w14:textId="12EC57FF" w:rsidR="00CC5ED5" w:rsidRPr="002A4AA8" w:rsidRDefault="00285A45" w:rsidP="002A2452">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6B0BD234" w14:textId="2E3D5CA6" w:rsidR="00610139" w:rsidRPr="00610139" w:rsidRDefault="00610139" w:rsidP="00610139">
      <w:pPr>
        <w:tabs>
          <w:tab w:val="left" w:pos="709"/>
        </w:tabs>
        <w:spacing w:after="240"/>
        <w:jc w:val="both"/>
        <w:rPr>
          <w:rFonts w:ascii="Arial" w:hAnsi="Arial" w:cs="Arial"/>
          <w:bCs/>
          <w:sz w:val="20"/>
          <w:szCs w:val="20"/>
        </w:rPr>
      </w:pPr>
      <w:bookmarkStart w:id="54" w:name="_Toc415586295"/>
      <w:bookmarkStart w:id="55" w:name="_Toc405543194"/>
      <w:bookmarkStart w:id="56" w:name="_Toc405560047"/>
      <w:bookmarkStart w:id="57" w:name="_Toc405560117"/>
      <w:bookmarkStart w:id="58" w:name="_Toc405905519"/>
      <w:bookmarkStart w:id="59" w:name="_Toc406085432"/>
      <w:bookmarkStart w:id="60" w:name="_Toc406086720"/>
      <w:bookmarkStart w:id="61" w:name="_Toc406086911"/>
      <w:bookmarkStart w:id="62" w:name="_Toc406087003"/>
      <w:bookmarkStart w:id="63" w:name="_Toc405543209"/>
      <w:bookmarkStart w:id="64" w:name="_Toc405560065"/>
      <w:bookmarkStart w:id="65" w:name="_Toc405560135"/>
      <w:bookmarkStart w:id="66" w:name="_Toc405905537"/>
      <w:bookmarkStart w:id="67" w:name="_Toc406085451"/>
      <w:bookmarkStart w:id="68" w:name="_Toc406086739"/>
      <w:bookmarkStart w:id="69" w:name="_Toc406086930"/>
      <w:bookmarkStart w:id="70" w:name="_Toc406087022"/>
      <w:bookmarkStart w:id="71" w:name="_Toc405543211"/>
      <w:bookmarkStart w:id="72" w:name="_Toc405560067"/>
      <w:bookmarkStart w:id="73" w:name="_Toc405560137"/>
      <w:bookmarkStart w:id="74" w:name="_Toc405905539"/>
      <w:bookmarkStart w:id="75" w:name="_Toc406085453"/>
      <w:bookmarkStart w:id="76" w:name="_Toc406086741"/>
      <w:bookmarkStart w:id="77" w:name="_Toc406086932"/>
      <w:bookmarkStart w:id="78" w:name="_Toc406087024"/>
      <w:bookmarkStart w:id="79" w:name="_Toc488235590"/>
      <w:bookmarkStart w:id="80" w:name="_Toc488235716"/>
      <w:bookmarkStart w:id="81" w:name="_Toc488324554"/>
      <w:bookmarkStart w:id="82" w:name="_Toc415586316"/>
      <w:bookmarkStart w:id="83" w:name="_Toc415586319"/>
      <w:bookmarkStart w:id="84" w:name="_Toc415586321"/>
      <w:bookmarkStart w:id="85" w:name="_Toc415586322"/>
      <w:bookmarkStart w:id="86" w:name="_Toc415586323"/>
      <w:bookmarkStart w:id="87" w:name="_Toc415586324"/>
      <w:bookmarkStart w:id="88" w:name="_Toc415586325"/>
      <w:bookmarkStart w:id="89" w:name="_Toc488235597"/>
      <w:bookmarkStart w:id="90" w:name="_Toc488235723"/>
      <w:bookmarkStart w:id="91" w:name="_Toc488324561"/>
      <w:bookmarkStart w:id="92" w:name="_Toc488235598"/>
      <w:bookmarkStart w:id="93" w:name="_Toc488235724"/>
      <w:bookmarkStart w:id="94" w:name="_Toc488324562"/>
      <w:bookmarkStart w:id="95" w:name="_Toc406086914"/>
      <w:bookmarkStart w:id="96" w:name="_Toc406087006"/>
      <w:bookmarkStart w:id="97" w:name="_Toc407625471"/>
      <w:bookmarkStart w:id="98" w:name="_Toc406085437"/>
      <w:bookmarkStart w:id="99" w:name="_Toc406086725"/>
      <w:bookmarkStart w:id="100" w:name="_Toc406086916"/>
      <w:bookmarkStart w:id="101" w:name="_Toc406087008"/>
      <w:bookmarkStart w:id="102" w:name="_Toc405560069"/>
      <w:bookmarkStart w:id="103" w:name="_Toc405560139"/>
      <w:bookmarkStart w:id="104" w:name="_Toc405905541"/>
      <w:bookmarkStart w:id="105" w:name="_Toc406085455"/>
      <w:bookmarkStart w:id="106" w:name="_Toc406086743"/>
      <w:bookmarkStart w:id="107" w:name="_Toc406086934"/>
      <w:bookmarkStart w:id="108" w:name="_Toc406087026"/>
      <w:bookmarkStart w:id="109" w:name="_Toc405560070"/>
      <w:bookmarkStart w:id="110" w:name="_Toc405560140"/>
      <w:bookmarkStart w:id="111" w:name="_Toc405905542"/>
      <w:bookmarkStart w:id="112" w:name="_Toc406085456"/>
      <w:bookmarkStart w:id="113" w:name="_Toc406086744"/>
      <w:bookmarkStart w:id="114" w:name="_Toc406086935"/>
      <w:bookmarkStart w:id="115" w:name="_Toc406087027"/>
      <w:bookmarkStart w:id="116" w:name="_Toc406086938"/>
      <w:bookmarkStart w:id="117" w:name="_Toc406087030"/>
      <w:bookmarkStart w:id="118" w:name="_Toc406086940"/>
      <w:bookmarkStart w:id="119" w:name="_Toc406087032"/>
      <w:bookmarkStart w:id="120" w:name="_Toc406086945"/>
      <w:bookmarkStart w:id="121" w:name="_Toc406087037"/>
      <w:bookmarkStart w:id="122" w:name="_Toc406086947"/>
      <w:bookmarkStart w:id="123" w:name="_Toc406087039"/>
      <w:bookmarkStart w:id="124" w:name="_Toc406086954"/>
      <w:bookmarkStart w:id="125" w:name="_Toc406087046"/>
      <w:bookmarkStart w:id="126" w:name="_Toc406086957"/>
      <w:bookmarkStart w:id="127" w:name="_Toc406087049"/>
      <w:bookmarkStart w:id="128" w:name="_Toc415586344"/>
      <w:bookmarkStart w:id="129" w:name="_Toc415586346"/>
      <w:bookmarkStart w:id="130" w:name="_Toc415586347"/>
      <w:bookmarkStart w:id="131" w:name="_Toc405543179"/>
      <w:bookmarkStart w:id="132" w:name="_Toc405560032"/>
      <w:bookmarkStart w:id="133" w:name="_Toc405560102"/>
      <w:bookmarkStart w:id="134" w:name="_Toc405905504"/>
      <w:bookmarkStart w:id="135" w:name="_Toc406085416"/>
      <w:bookmarkStart w:id="136" w:name="_Toc406086704"/>
      <w:bookmarkStart w:id="137" w:name="_Toc406086895"/>
      <w:bookmarkStart w:id="138" w:name="_Toc406086987"/>
      <w:bookmarkStart w:id="139" w:name="_Toc405543183"/>
      <w:bookmarkStart w:id="140" w:name="_Toc405560036"/>
      <w:bookmarkStart w:id="141" w:name="_Toc405560106"/>
      <w:bookmarkStart w:id="142" w:name="_Toc405905508"/>
      <w:bookmarkStart w:id="143" w:name="_Toc406085420"/>
      <w:bookmarkStart w:id="144" w:name="_Toc406086708"/>
      <w:bookmarkStart w:id="145" w:name="_Toc406086899"/>
      <w:bookmarkStart w:id="146" w:name="_Toc406086991"/>
      <w:bookmarkStart w:id="147" w:name="_Toc488324595"/>
      <w:bookmarkStart w:id="148" w:name="_Toc407619989"/>
      <w:bookmarkStart w:id="149" w:name="_Toc407625463"/>
      <w:bookmarkStart w:id="150" w:name="_Toc405543188"/>
      <w:bookmarkStart w:id="151" w:name="_Toc405560041"/>
      <w:bookmarkStart w:id="152" w:name="_Toc405560111"/>
      <w:bookmarkStart w:id="153" w:name="_Toc405905513"/>
      <w:bookmarkStart w:id="154" w:name="_Toc406085425"/>
      <w:bookmarkStart w:id="155" w:name="_Toc406086713"/>
      <w:bookmarkStart w:id="156" w:name="_Toc406086904"/>
      <w:bookmarkStart w:id="157" w:name="_Toc406086996"/>
      <w:bookmarkStart w:id="158" w:name="_Toc405543192"/>
      <w:bookmarkStart w:id="159" w:name="_Toc405560045"/>
      <w:bookmarkStart w:id="160" w:name="_Toc405560115"/>
      <w:bookmarkStart w:id="161" w:name="_Toc405905517"/>
      <w:bookmarkStart w:id="162" w:name="_Toc406085429"/>
      <w:bookmarkStart w:id="163" w:name="_Toc406086717"/>
      <w:bookmarkStart w:id="164" w:name="_Toc406086908"/>
      <w:bookmarkStart w:id="165" w:name="_Toc406087000"/>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4A53B385" w14:textId="77777777" w:rsidR="00211D96" w:rsidRDefault="00211D96" w:rsidP="000A4E5F">
      <w:pPr>
        <w:pStyle w:val="Tytu"/>
        <w:spacing w:line="360" w:lineRule="auto"/>
        <w:rPr>
          <w:rFonts w:ascii="Arial" w:hAnsi="Arial" w:cs="Arial"/>
          <w:sz w:val="20"/>
        </w:rPr>
      </w:pPr>
    </w:p>
    <w:p w14:paraId="081ACD36" w14:textId="77777777" w:rsidR="00211D96" w:rsidRDefault="00211D96" w:rsidP="000A4E5F">
      <w:pPr>
        <w:pStyle w:val="Tytu"/>
        <w:spacing w:line="360" w:lineRule="auto"/>
        <w:rPr>
          <w:rFonts w:ascii="Arial" w:hAnsi="Arial" w:cs="Arial"/>
          <w:sz w:val="20"/>
        </w:rPr>
      </w:pPr>
    </w:p>
    <w:p w14:paraId="073F4692" w14:textId="77777777" w:rsidR="00211D96" w:rsidRDefault="00211D96" w:rsidP="000A4E5F">
      <w:pPr>
        <w:pStyle w:val="Tytu"/>
        <w:spacing w:line="360" w:lineRule="auto"/>
        <w:rPr>
          <w:rFonts w:ascii="Arial" w:hAnsi="Arial" w:cs="Arial"/>
          <w:sz w:val="20"/>
        </w:rPr>
      </w:pPr>
    </w:p>
    <w:p w14:paraId="2182FA20" w14:textId="77777777" w:rsidR="00211D96" w:rsidRDefault="00211D96" w:rsidP="000A4E5F">
      <w:pPr>
        <w:pStyle w:val="Tytu"/>
        <w:spacing w:line="360" w:lineRule="auto"/>
        <w:rPr>
          <w:rFonts w:ascii="Arial" w:hAnsi="Arial" w:cs="Arial"/>
          <w:sz w:val="20"/>
        </w:rPr>
      </w:pPr>
    </w:p>
    <w:p w14:paraId="38C2621C" w14:textId="77777777" w:rsidR="00211D96" w:rsidRDefault="00211D96" w:rsidP="000A4E5F">
      <w:pPr>
        <w:pStyle w:val="Tytu"/>
        <w:spacing w:line="360" w:lineRule="auto"/>
        <w:rPr>
          <w:rFonts w:ascii="Arial" w:hAnsi="Arial" w:cs="Arial"/>
          <w:sz w:val="20"/>
        </w:rPr>
      </w:pPr>
    </w:p>
    <w:p w14:paraId="143AA6C3" w14:textId="77777777" w:rsidR="00211D96" w:rsidRDefault="00211D96" w:rsidP="000A4E5F">
      <w:pPr>
        <w:pStyle w:val="Tytu"/>
        <w:spacing w:line="360" w:lineRule="auto"/>
        <w:rPr>
          <w:rFonts w:ascii="Arial" w:hAnsi="Arial" w:cs="Arial"/>
          <w:sz w:val="20"/>
        </w:rPr>
      </w:pPr>
    </w:p>
    <w:p w14:paraId="291C5178" w14:textId="77777777" w:rsidR="00211D96" w:rsidRDefault="00211D96" w:rsidP="000A4E5F">
      <w:pPr>
        <w:pStyle w:val="Tytu"/>
        <w:spacing w:line="360" w:lineRule="auto"/>
        <w:rPr>
          <w:rFonts w:ascii="Arial" w:hAnsi="Arial" w:cs="Arial"/>
          <w:sz w:val="20"/>
        </w:rPr>
      </w:pPr>
    </w:p>
    <w:p w14:paraId="3E6E3F23" w14:textId="77777777" w:rsidR="00211D96" w:rsidRDefault="00211D96" w:rsidP="000A4E5F">
      <w:pPr>
        <w:pStyle w:val="Tytu"/>
        <w:spacing w:line="360" w:lineRule="auto"/>
        <w:rPr>
          <w:rFonts w:ascii="Arial" w:hAnsi="Arial" w:cs="Arial"/>
          <w:sz w:val="20"/>
        </w:rPr>
      </w:pPr>
    </w:p>
    <w:p w14:paraId="2678F3B0" w14:textId="77777777" w:rsidR="00211D96" w:rsidRDefault="00211D96" w:rsidP="000A4E5F">
      <w:pPr>
        <w:pStyle w:val="Tytu"/>
        <w:spacing w:line="360" w:lineRule="auto"/>
        <w:rPr>
          <w:rFonts w:ascii="Arial" w:hAnsi="Arial" w:cs="Arial"/>
          <w:sz w:val="20"/>
        </w:rPr>
      </w:pPr>
    </w:p>
    <w:p w14:paraId="092975D7" w14:textId="77777777" w:rsidR="00211D96" w:rsidRDefault="00211D96" w:rsidP="000A4E5F">
      <w:pPr>
        <w:pStyle w:val="Tytu"/>
        <w:spacing w:line="360" w:lineRule="auto"/>
        <w:rPr>
          <w:rFonts w:ascii="Arial" w:hAnsi="Arial" w:cs="Arial"/>
          <w:sz w:val="20"/>
        </w:rPr>
      </w:pPr>
    </w:p>
    <w:p w14:paraId="169A76D9" w14:textId="77777777" w:rsidR="00211D96" w:rsidRDefault="00211D96" w:rsidP="000A4E5F">
      <w:pPr>
        <w:pStyle w:val="Tytu"/>
        <w:spacing w:line="360" w:lineRule="auto"/>
        <w:rPr>
          <w:rFonts w:ascii="Arial" w:hAnsi="Arial" w:cs="Arial"/>
          <w:sz w:val="20"/>
        </w:rPr>
      </w:pPr>
    </w:p>
    <w:p w14:paraId="3ECE3015" w14:textId="77777777" w:rsidR="00211D96" w:rsidRDefault="00211D96" w:rsidP="000A4E5F">
      <w:pPr>
        <w:pStyle w:val="Tytu"/>
        <w:spacing w:line="360" w:lineRule="auto"/>
        <w:rPr>
          <w:rFonts w:ascii="Arial" w:hAnsi="Arial" w:cs="Arial"/>
          <w:sz w:val="20"/>
        </w:rPr>
      </w:pPr>
    </w:p>
    <w:p w14:paraId="071779E3" w14:textId="77777777" w:rsidR="00211D96" w:rsidRDefault="00211D96" w:rsidP="000A4E5F">
      <w:pPr>
        <w:pStyle w:val="Tytu"/>
        <w:spacing w:line="360" w:lineRule="auto"/>
        <w:rPr>
          <w:rFonts w:ascii="Arial" w:hAnsi="Arial" w:cs="Arial"/>
          <w:sz w:val="20"/>
        </w:rPr>
      </w:pPr>
    </w:p>
    <w:p w14:paraId="2AABAE4A" w14:textId="77777777" w:rsidR="00211D96" w:rsidRDefault="00211D96" w:rsidP="000A4E5F">
      <w:pPr>
        <w:pStyle w:val="Tytu"/>
        <w:spacing w:line="360" w:lineRule="auto"/>
        <w:rPr>
          <w:rFonts w:ascii="Arial" w:hAnsi="Arial" w:cs="Arial"/>
          <w:sz w:val="20"/>
        </w:rPr>
      </w:pPr>
    </w:p>
    <w:p w14:paraId="174A28E6" w14:textId="77777777" w:rsidR="00211D96" w:rsidRDefault="00211D96" w:rsidP="000A4E5F">
      <w:pPr>
        <w:pStyle w:val="Tytu"/>
        <w:spacing w:line="360" w:lineRule="auto"/>
        <w:rPr>
          <w:rFonts w:ascii="Arial" w:hAnsi="Arial" w:cs="Arial"/>
          <w:sz w:val="20"/>
        </w:rPr>
      </w:pPr>
    </w:p>
    <w:p w14:paraId="130FB522" w14:textId="77777777" w:rsidR="00211D96" w:rsidRDefault="00211D96" w:rsidP="000A4E5F">
      <w:pPr>
        <w:pStyle w:val="Tytu"/>
        <w:spacing w:line="360" w:lineRule="auto"/>
        <w:rPr>
          <w:rFonts w:ascii="Arial" w:hAnsi="Arial" w:cs="Arial"/>
          <w:sz w:val="20"/>
        </w:rPr>
      </w:pPr>
    </w:p>
    <w:p w14:paraId="5CA487F5" w14:textId="77777777" w:rsidR="00211D96" w:rsidRDefault="00211D96" w:rsidP="000A4E5F">
      <w:pPr>
        <w:pStyle w:val="Tytu"/>
        <w:spacing w:line="360" w:lineRule="auto"/>
        <w:rPr>
          <w:rFonts w:ascii="Arial" w:hAnsi="Arial" w:cs="Arial"/>
          <w:sz w:val="20"/>
        </w:rPr>
      </w:pPr>
    </w:p>
    <w:p w14:paraId="2F009B18" w14:textId="77777777" w:rsidR="00211D96" w:rsidRDefault="00211D96" w:rsidP="000A4E5F">
      <w:pPr>
        <w:pStyle w:val="Tytu"/>
        <w:spacing w:line="360" w:lineRule="auto"/>
        <w:rPr>
          <w:rFonts w:ascii="Arial" w:hAnsi="Arial" w:cs="Arial"/>
          <w:sz w:val="20"/>
        </w:rPr>
      </w:pPr>
    </w:p>
    <w:p w14:paraId="454AC06F" w14:textId="77777777" w:rsidR="00211D96" w:rsidRDefault="00211D96" w:rsidP="000A4E5F">
      <w:pPr>
        <w:pStyle w:val="Tytu"/>
        <w:spacing w:line="360" w:lineRule="auto"/>
        <w:rPr>
          <w:rFonts w:ascii="Arial" w:hAnsi="Arial" w:cs="Arial"/>
          <w:sz w:val="20"/>
        </w:rPr>
      </w:pPr>
    </w:p>
    <w:p w14:paraId="5FC53E8F" w14:textId="77777777" w:rsidR="00211D96" w:rsidRDefault="00211D96" w:rsidP="000A4E5F">
      <w:pPr>
        <w:pStyle w:val="Tytu"/>
        <w:spacing w:line="360" w:lineRule="auto"/>
        <w:rPr>
          <w:rFonts w:ascii="Arial" w:hAnsi="Arial" w:cs="Arial"/>
          <w:sz w:val="20"/>
        </w:rPr>
      </w:pPr>
    </w:p>
    <w:p w14:paraId="2CFDE4CB" w14:textId="77777777" w:rsidR="00211D96" w:rsidRDefault="00211D96" w:rsidP="000A4E5F">
      <w:pPr>
        <w:pStyle w:val="Tytu"/>
        <w:spacing w:line="360" w:lineRule="auto"/>
        <w:rPr>
          <w:rFonts w:ascii="Arial" w:hAnsi="Arial" w:cs="Arial"/>
          <w:sz w:val="20"/>
        </w:rPr>
      </w:pPr>
    </w:p>
    <w:p w14:paraId="233F085B" w14:textId="77777777" w:rsidR="00211D96" w:rsidRDefault="00211D96" w:rsidP="000A4E5F">
      <w:pPr>
        <w:pStyle w:val="Tytu"/>
        <w:spacing w:line="360" w:lineRule="auto"/>
        <w:rPr>
          <w:rFonts w:ascii="Arial" w:hAnsi="Arial" w:cs="Arial"/>
          <w:sz w:val="20"/>
        </w:rPr>
      </w:pPr>
    </w:p>
    <w:p w14:paraId="44303EE9" w14:textId="77777777" w:rsidR="00211D96" w:rsidRDefault="00211D96" w:rsidP="000A4E5F">
      <w:pPr>
        <w:pStyle w:val="Tytu"/>
        <w:spacing w:line="360" w:lineRule="auto"/>
        <w:rPr>
          <w:rFonts w:ascii="Arial" w:hAnsi="Arial" w:cs="Arial"/>
          <w:sz w:val="20"/>
        </w:rPr>
      </w:pPr>
    </w:p>
    <w:p w14:paraId="09EA3ECC" w14:textId="77777777" w:rsidR="00211D96" w:rsidRDefault="00211D96" w:rsidP="000A4E5F">
      <w:pPr>
        <w:pStyle w:val="Tytu"/>
        <w:spacing w:line="360" w:lineRule="auto"/>
        <w:rPr>
          <w:rFonts w:ascii="Arial" w:hAnsi="Arial" w:cs="Arial"/>
          <w:sz w:val="20"/>
        </w:rPr>
      </w:pPr>
    </w:p>
    <w:p w14:paraId="7A77DCE4" w14:textId="77777777" w:rsidR="00211D96" w:rsidRDefault="00211D96" w:rsidP="000A4E5F">
      <w:pPr>
        <w:pStyle w:val="Tytu"/>
        <w:spacing w:line="360" w:lineRule="auto"/>
        <w:rPr>
          <w:rFonts w:ascii="Arial" w:hAnsi="Arial" w:cs="Arial"/>
          <w:sz w:val="20"/>
        </w:rPr>
      </w:pPr>
    </w:p>
    <w:p w14:paraId="63620D4A" w14:textId="77777777" w:rsidR="00211D96" w:rsidRDefault="00211D96" w:rsidP="000A4E5F">
      <w:pPr>
        <w:pStyle w:val="Tytu"/>
        <w:spacing w:line="360" w:lineRule="auto"/>
        <w:rPr>
          <w:rFonts w:ascii="Arial" w:hAnsi="Arial" w:cs="Arial"/>
          <w:sz w:val="20"/>
        </w:rPr>
      </w:pPr>
    </w:p>
    <w:p w14:paraId="43A4B077" w14:textId="70523ADE"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9CD3F74" w14:textId="77777777" w:rsidR="00ED4709" w:rsidRPr="00ED4709" w:rsidRDefault="00ED4709" w:rsidP="00ED4709">
      <w:pPr>
        <w:ind w:left="709"/>
        <w:rPr>
          <w:rFonts w:ascii="Arial" w:hAnsi="Arial" w:cs="Arial"/>
          <w:sz w:val="20"/>
        </w:rPr>
      </w:pPr>
      <w:r>
        <w:rPr>
          <w:rFonts w:ascii="Arial" w:hAnsi="Arial" w:cs="Arial"/>
          <w:sz w:val="20"/>
        </w:rPr>
        <w:br w:type="page"/>
      </w:r>
    </w:p>
    <w:p w14:paraId="02083649" w14:textId="1DA95CEC"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49"/>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2724D68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2C7D9B" w:rsidRPr="004C5DD9">
        <w:rPr>
          <w:rFonts w:ascii="Arial" w:hAnsi="Arial" w:cs="Arial"/>
          <w:color w:val="000000" w:themeColor="text1"/>
          <w:sz w:val="20"/>
          <w:szCs w:val="20"/>
        </w:rPr>
        <w:t>202</w:t>
      </w:r>
      <w:r w:rsidR="002C7D9B">
        <w:rPr>
          <w:rFonts w:ascii="Arial" w:hAnsi="Arial" w:cs="Arial"/>
          <w:color w:val="000000" w:themeColor="text1"/>
          <w:sz w:val="20"/>
          <w:szCs w:val="20"/>
        </w:rPr>
        <w:t>3</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2C7D9B">
        <w:rPr>
          <w:rFonts w:ascii="Arial" w:hAnsi="Arial" w:cs="Arial"/>
          <w:color w:val="000000" w:themeColor="text1"/>
          <w:sz w:val="20"/>
          <w:szCs w:val="20"/>
        </w:rPr>
        <w:t>659</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 późn.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6"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6"/>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0"/>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4D24EF8A" w14:textId="77777777" w:rsidR="00243A3C" w:rsidRDefault="00243A3C" w:rsidP="000A4E5F">
      <w:pPr>
        <w:pStyle w:val="Tytu"/>
        <w:spacing w:line="360" w:lineRule="auto"/>
        <w:rPr>
          <w:rFonts w:ascii="Arial" w:hAnsi="Arial" w:cs="Arial"/>
          <w:sz w:val="20"/>
        </w:rPr>
      </w:pPr>
    </w:p>
    <w:p w14:paraId="1D066A1C" w14:textId="77777777" w:rsidR="00243A3C" w:rsidRDefault="00243A3C" w:rsidP="000A4E5F">
      <w:pPr>
        <w:pStyle w:val="Tytu"/>
        <w:spacing w:line="360" w:lineRule="auto"/>
        <w:rPr>
          <w:rFonts w:ascii="Arial" w:hAnsi="Arial" w:cs="Arial"/>
          <w:sz w:val="20"/>
        </w:rPr>
      </w:pPr>
    </w:p>
    <w:p w14:paraId="1A217A02"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35"/>
          <w:pgSz w:w="11906" w:h="16838" w:code="9"/>
          <w:pgMar w:top="1418" w:right="1418" w:bottom="1418" w:left="1418" w:header="709" w:footer="709" w:gutter="0"/>
          <w:cols w:space="708"/>
          <w:docGrid w:linePitch="299"/>
        </w:sectPr>
      </w:pPr>
    </w:p>
    <w:p w14:paraId="11525D4B" w14:textId="0F299E49"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0D0C1C4" w14:textId="77777777" w:rsidR="00643D12" w:rsidRPr="002A4AA8" w:rsidRDefault="00643D12" w:rsidP="003426D1">
      <w:pPr>
        <w:pStyle w:val="Tekstpodstawowy"/>
        <w:rPr>
          <w:rFonts w:ascii="Arial" w:hAnsi="Arial" w:cs="Arial"/>
          <w:bCs/>
          <w:sz w:val="20"/>
          <w:szCs w:val="20"/>
        </w:rPr>
      </w:pPr>
    </w:p>
    <w:p w14:paraId="53A6590A" w14:textId="77777777" w:rsidR="00643D12" w:rsidRPr="002A4AA8" w:rsidRDefault="00643D12" w:rsidP="003426D1">
      <w:pPr>
        <w:pStyle w:val="Tekstpodstawowy"/>
        <w:rPr>
          <w:rFonts w:ascii="Arial" w:hAnsi="Arial" w:cs="Arial"/>
          <w:bCs/>
          <w:sz w:val="20"/>
          <w:szCs w:val="20"/>
        </w:rPr>
      </w:pPr>
    </w:p>
    <w:p w14:paraId="2FB2B07F" w14:textId="77777777" w:rsidR="00643D12" w:rsidRPr="002A4AA8" w:rsidRDefault="00643D12" w:rsidP="003426D1">
      <w:pPr>
        <w:pStyle w:val="Tekstpodstawowy"/>
        <w:rPr>
          <w:rFonts w:ascii="Arial" w:hAnsi="Arial" w:cs="Arial"/>
          <w:bCs/>
          <w:sz w:val="20"/>
          <w:szCs w:val="20"/>
        </w:rPr>
      </w:pPr>
    </w:p>
    <w:p w14:paraId="7529C622" w14:textId="77777777" w:rsidR="00643D12" w:rsidRPr="002A4AA8" w:rsidRDefault="00643D12" w:rsidP="003426D1">
      <w:pPr>
        <w:pStyle w:val="Tekstpodstawowy"/>
        <w:rPr>
          <w:rFonts w:ascii="Arial" w:hAnsi="Arial" w:cs="Arial"/>
          <w:bCs/>
          <w:sz w:val="20"/>
          <w:szCs w:val="20"/>
        </w:rPr>
      </w:pPr>
    </w:p>
    <w:p w14:paraId="5EA309ED" w14:textId="77777777" w:rsidR="00643D12" w:rsidRPr="002A4AA8" w:rsidRDefault="00643D12" w:rsidP="003426D1">
      <w:pPr>
        <w:pStyle w:val="Tekstpodstawowy"/>
        <w:rPr>
          <w:rFonts w:ascii="Arial" w:hAnsi="Arial" w:cs="Arial"/>
          <w:bCs/>
          <w:sz w:val="20"/>
          <w:szCs w:val="20"/>
        </w:rPr>
      </w:pPr>
    </w:p>
    <w:p w14:paraId="2FC0A170" w14:textId="77777777" w:rsidR="00643D12" w:rsidRPr="002A4AA8" w:rsidRDefault="00643D12" w:rsidP="003426D1">
      <w:pPr>
        <w:pStyle w:val="Tekstpodstawowy"/>
        <w:rPr>
          <w:rFonts w:ascii="Arial" w:hAnsi="Arial" w:cs="Arial"/>
          <w:bCs/>
          <w:sz w:val="20"/>
          <w:szCs w:val="20"/>
        </w:rPr>
      </w:pPr>
    </w:p>
    <w:p w14:paraId="0BFE2573" w14:textId="77777777" w:rsidR="00643D12" w:rsidRPr="002A4AA8" w:rsidRDefault="00643D12" w:rsidP="003426D1">
      <w:pPr>
        <w:pStyle w:val="Tekstpodstawowy"/>
        <w:rPr>
          <w:rFonts w:ascii="Arial" w:hAnsi="Arial" w:cs="Arial"/>
          <w:bCs/>
          <w:sz w:val="20"/>
          <w:szCs w:val="20"/>
        </w:rPr>
      </w:pPr>
    </w:p>
    <w:p w14:paraId="2FEF6580" w14:textId="77777777" w:rsidR="00643D12" w:rsidRPr="002A4AA8" w:rsidRDefault="00643D12" w:rsidP="003426D1">
      <w:pPr>
        <w:pStyle w:val="Tekstpodstawowy"/>
        <w:rPr>
          <w:rFonts w:ascii="Arial" w:hAnsi="Arial" w:cs="Arial"/>
          <w:bCs/>
          <w:sz w:val="20"/>
          <w:szCs w:val="20"/>
        </w:rPr>
      </w:pPr>
    </w:p>
    <w:p w14:paraId="0E15A63C" w14:textId="77777777" w:rsidR="00643D12" w:rsidRPr="002A4AA8" w:rsidRDefault="00643D12" w:rsidP="003426D1">
      <w:pPr>
        <w:pStyle w:val="Tekstpodstawowy"/>
        <w:rPr>
          <w:rFonts w:ascii="Arial" w:hAnsi="Arial" w:cs="Arial"/>
          <w:bCs/>
          <w:sz w:val="20"/>
          <w:szCs w:val="20"/>
        </w:rPr>
      </w:pPr>
    </w:p>
    <w:p w14:paraId="6F971141" w14:textId="77777777" w:rsidR="00643D12" w:rsidRPr="002A4AA8" w:rsidRDefault="00643D12" w:rsidP="003426D1">
      <w:pPr>
        <w:pStyle w:val="Tekstpodstawowy"/>
        <w:rPr>
          <w:rFonts w:ascii="Arial" w:hAnsi="Arial" w:cs="Arial"/>
          <w:bCs/>
          <w:sz w:val="20"/>
          <w:szCs w:val="20"/>
        </w:rPr>
      </w:pPr>
    </w:p>
    <w:p w14:paraId="117DD311" w14:textId="77777777" w:rsidR="00643D12" w:rsidRPr="002A4AA8" w:rsidRDefault="00643D12" w:rsidP="003426D1">
      <w:pPr>
        <w:pStyle w:val="Tekstpodstawowy"/>
        <w:rPr>
          <w:rFonts w:ascii="Arial" w:hAnsi="Arial" w:cs="Arial"/>
          <w:bCs/>
          <w:sz w:val="20"/>
          <w:szCs w:val="20"/>
        </w:rPr>
      </w:pPr>
    </w:p>
    <w:p w14:paraId="2316EEBF" w14:textId="77777777" w:rsidR="00643D12" w:rsidRPr="002A4AA8" w:rsidRDefault="00643D12" w:rsidP="003426D1">
      <w:pPr>
        <w:pStyle w:val="Tekstpodstawowy"/>
        <w:rPr>
          <w:rFonts w:ascii="Arial" w:hAnsi="Arial" w:cs="Arial"/>
          <w:bCs/>
          <w:sz w:val="20"/>
          <w:szCs w:val="20"/>
        </w:rPr>
      </w:pPr>
    </w:p>
    <w:p w14:paraId="41D1D85F" w14:textId="77777777" w:rsidR="00643D12" w:rsidRPr="002A4AA8" w:rsidRDefault="00643D12" w:rsidP="003426D1">
      <w:pPr>
        <w:pStyle w:val="Tekstpodstawowy"/>
        <w:rPr>
          <w:rFonts w:ascii="Arial" w:hAnsi="Arial" w:cs="Arial"/>
          <w:bCs/>
          <w:sz w:val="20"/>
          <w:szCs w:val="20"/>
        </w:rPr>
      </w:pPr>
    </w:p>
    <w:p w14:paraId="2A669D30" w14:textId="77777777" w:rsidR="00643D12" w:rsidRPr="002A4AA8" w:rsidRDefault="00643D12" w:rsidP="003426D1">
      <w:pPr>
        <w:pStyle w:val="Tekstpodstawowy"/>
        <w:rPr>
          <w:rFonts w:ascii="Arial" w:hAnsi="Arial" w:cs="Arial"/>
          <w:bCs/>
          <w:sz w:val="20"/>
          <w:szCs w:val="20"/>
        </w:rPr>
      </w:pPr>
    </w:p>
    <w:p w14:paraId="3DA90AC3" w14:textId="77777777" w:rsidR="00643D12" w:rsidRPr="002A4AA8" w:rsidRDefault="00643D12" w:rsidP="003426D1">
      <w:pPr>
        <w:pStyle w:val="Tekstpodstawowy"/>
        <w:rPr>
          <w:rFonts w:ascii="Arial" w:hAnsi="Arial" w:cs="Arial"/>
          <w:bCs/>
          <w:sz w:val="20"/>
          <w:szCs w:val="20"/>
        </w:rPr>
      </w:pPr>
    </w:p>
    <w:p w14:paraId="190EA9E4" w14:textId="77777777" w:rsidR="00643D12" w:rsidRPr="002A4AA8" w:rsidRDefault="00643D12" w:rsidP="003426D1">
      <w:pPr>
        <w:pStyle w:val="Tekstpodstawowy"/>
        <w:rPr>
          <w:rFonts w:ascii="Arial" w:hAnsi="Arial" w:cs="Arial"/>
          <w:bCs/>
          <w:sz w:val="20"/>
          <w:szCs w:val="20"/>
        </w:rPr>
      </w:pPr>
    </w:p>
    <w:p w14:paraId="62985B81" w14:textId="77777777" w:rsidR="00643D12" w:rsidRPr="002A4AA8" w:rsidRDefault="00643D12" w:rsidP="003426D1">
      <w:pPr>
        <w:pStyle w:val="Tekstpodstawowy"/>
        <w:rPr>
          <w:rFonts w:ascii="Arial" w:hAnsi="Arial" w:cs="Arial"/>
          <w:bCs/>
          <w:sz w:val="20"/>
          <w:szCs w:val="20"/>
        </w:rPr>
      </w:pPr>
    </w:p>
    <w:p w14:paraId="09FB4F3D" w14:textId="77777777" w:rsidR="00643D12" w:rsidRPr="002A4AA8" w:rsidRDefault="00643D12" w:rsidP="003426D1">
      <w:pPr>
        <w:pStyle w:val="Tekstpodstawowy"/>
        <w:rPr>
          <w:rFonts w:ascii="Arial" w:hAnsi="Arial" w:cs="Arial"/>
          <w:bCs/>
          <w:sz w:val="20"/>
          <w:szCs w:val="20"/>
        </w:rPr>
      </w:pPr>
    </w:p>
    <w:p w14:paraId="091B95CE" w14:textId="77777777" w:rsidR="00643D12" w:rsidRPr="002A4AA8" w:rsidRDefault="00643D12" w:rsidP="003426D1">
      <w:pPr>
        <w:pStyle w:val="Tekstpodstawowy"/>
        <w:rPr>
          <w:rFonts w:ascii="Arial" w:hAnsi="Arial" w:cs="Arial"/>
          <w:bCs/>
          <w:sz w:val="20"/>
          <w:szCs w:val="20"/>
        </w:rPr>
      </w:pPr>
    </w:p>
    <w:p w14:paraId="024EAD9F" w14:textId="77777777" w:rsidR="00643D12" w:rsidRPr="002A4AA8" w:rsidRDefault="00643D12" w:rsidP="003426D1">
      <w:pPr>
        <w:pStyle w:val="Tekstpodstawowy"/>
        <w:rPr>
          <w:rFonts w:ascii="Arial" w:hAnsi="Arial" w:cs="Arial"/>
          <w:bCs/>
          <w:sz w:val="20"/>
          <w:szCs w:val="20"/>
        </w:rPr>
      </w:pPr>
    </w:p>
    <w:p w14:paraId="1F675F91" w14:textId="77777777" w:rsidR="00643D12" w:rsidRPr="002A4AA8" w:rsidRDefault="00643D12" w:rsidP="003426D1">
      <w:pPr>
        <w:pStyle w:val="Tekstpodstawowy"/>
        <w:rPr>
          <w:rFonts w:ascii="Arial" w:hAnsi="Arial" w:cs="Arial"/>
          <w:bCs/>
          <w:sz w:val="20"/>
          <w:szCs w:val="20"/>
        </w:rPr>
      </w:pPr>
    </w:p>
    <w:p w14:paraId="5BC9F6FF" w14:textId="77777777" w:rsidR="00643D12" w:rsidRPr="002A4AA8" w:rsidRDefault="00643D12" w:rsidP="003426D1">
      <w:pPr>
        <w:pStyle w:val="Tekstpodstawowy"/>
        <w:rPr>
          <w:rFonts w:ascii="Arial" w:hAnsi="Arial" w:cs="Arial"/>
          <w:bCs/>
          <w:sz w:val="20"/>
          <w:szCs w:val="20"/>
        </w:rPr>
      </w:pPr>
    </w:p>
    <w:p w14:paraId="6E1583C1" w14:textId="77777777" w:rsidR="00643D12" w:rsidRPr="002A4AA8" w:rsidRDefault="00643D12" w:rsidP="003426D1">
      <w:pPr>
        <w:pStyle w:val="Tekstpodstawowy"/>
        <w:rPr>
          <w:rFonts w:ascii="Arial" w:hAnsi="Arial" w:cs="Arial"/>
          <w:bCs/>
          <w:sz w:val="20"/>
          <w:szCs w:val="20"/>
        </w:rPr>
      </w:pPr>
    </w:p>
    <w:p w14:paraId="4A6C6B43" w14:textId="77777777" w:rsidR="00643D12" w:rsidRPr="002A4AA8" w:rsidRDefault="00643D12" w:rsidP="003426D1">
      <w:pPr>
        <w:pStyle w:val="Tekstpodstawowy"/>
        <w:rPr>
          <w:rFonts w:ascii="Arial" w:hAnsi="Arial" w:cs="Arial"/>
          <w:bCs/>
          <w:sz w:val="20"/>
          <w:szCs w:val="20"/>
        </w:rPr>
      </w:pPr>
    </w:p>
    <w:p w14:paraId="3C5BD5C3" w14:textId="77777777" w:rsidR="00643D12" w:rsidRPr="002A4AA8" w:rsidRDefault="00643D12" w:rsidP="003426D1">
      <w:pPr>
        <w:pStyle w:val="Tekstpodstawowy"/>
        <w:rPr>
          <w:rFonts w:ascii="Arial" w:hAnsi="Arial" w:cs="Arial"/>
          <w:bCs/>
          <w:sz w:val="20"/>
          <w:szCs w:val="20"/>
        </w:rPr>
      </w:pPr>
    </w:p>
    <w:p w14:paraId="2A246D50" w14:textId="77777777" w:rsidR="00643D12" w:rsidRPr="002A4AA8" w:rsidRDefault="00643D12" w:rsidP="003426D1">
      <w:pPr>
        <w:pStyle w:val="Tekstpodstawowy"/>
        <w:rPr>
          <w:rFonts w:ascii="Arial" w:hAnsi="Arial" w:cs="Arial"/>
          <w:bCs/>
          <w:sz w:val="20"/>
          <w:szCs w:val="20"/>
        </w:rPr>
      </w:pPr>
    </w:p>
    <w:p w14:paraId="528256E0" w14:textId="77777777" w:rsidR="00643D12" w:rsidRPr="002A4AA8" w:rsidRDefault="00643D12" w:rsidP="003426D1">
      <w:pPr>
        <w:pStyle w:val="Tekstpodstawowy"/>
        <w:rPr>
          <w:rFonts w:ascii="Arial" w:hAnsi="Arial" w:cs="Arial"/>
          <w:bCs/>
          <w:sz w:val="20"/>
          <w:szCs w:val="20"/>
        </w:rPr>
      </w:pPr>
    </w:p>
    <w:p w14:paraId="6D4BADC8" w14:textId="77777777" w:rsidR="00643D12" w:rsidRPr="002A4AA8" w:rsidRDefault="00643D12" w:rsidP="003426D1">
      <w:pPr>
        <w:pStyle w:val="Tekstpodstawowy"/>
        <w:rPr>
          <w:rFonts w:ascii="Arial" w:hAnsi="Arial" w:cs="Arial"/>
          <w:bCs/>
          <w:sz w:val="20"/>
          <w:szCs w:val="20"/>
        </w:rPr>
      </w:pPr>
    </w:p>
    <w:p w14:paraId="0B56CCC4" w14:textId="77777777" w:rsidR="00643D12" w:rsidRPr="002A4AA8" w:rsidRDefault="00643D12" w:rsidP="003426D1">
      <w:pPr>
        <w:pStyle w:val="Tekstpodstawowy"/>
        <w:rPr>
          <w:rFonts w:ascii="Arial" w:hAnsi="Arial" w:cs="Arial"/>
          <w:bCs/>
          <w:sz w:val="20"/>
          <w:szCs w:val="20"/>
        </w:rPr>
      </w:pPr>
    </w:p>
    <w:p w14:paraId="1BFA3F77" w14:textId="77777777" w:rsidR="00643D12" w:rsidRPr="002A4AA8" w:rsidRDefault="00643D12" w:rsidP="003426D1">
      <w:pPr>
        <w:pStyle w:val="Tekstpodstawowy"/>
        <w:rPr>
          <w:rFonts w:ascii="Arial" w:hAnsi="Arial" w:cs="Arial"/>
          <w:bCs/>
          <w:sz w:val="20"/>
          <w:szCs w:val="20"/>
        </w:rPr>
      </w:pPr>
    </w:p>
    <w:p w14:paraId="6A617DE9" w14:textId="77777777" w:rsidR="00643D12" w:rsidRPr="002A4AA8" w:rsidRDefault="00643D12" w:rsidP="003426D1">
      <w:pPr>
        <w:pStyle w:val="Tekstpodstawowy"/>
        <w:rPr>
          <w:rFonts w:ascii="Arial" w:hAnsi="Arial" w:cs="Arial"/>
          <w:bCs/>
          <w:sz w:val="20"/>
          <w:szCs w:val="20"/>
        </w:rPr>
      </w:pPr>
    </w:p>
    <w:p w14:paraId="39285100"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5AB8426B" w14:textId="70C0700B"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1"/>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2"/>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6"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56CB4D36" w14:textId="77777777" w:rsidR="00610139" w:rsidRDefault="00610139">
      <w:pPr>
        <w:rPr>
          <w:rFonts w:ascii="Arial" w:hAnsi="Arial" w:cs="Arial"/>
          <w:sz w:val="20"/>
          <w:szCs w:val="20"/>
        </w:rPr>
      </w:pPr>
      <w:r>
        <w:rPr>
          <w:rFonts w:ascii="Arial" w:hAnsi="Arial" w:cs="Arial"/>
          <w:sz w:val="20"/>
          <w:szCs w:val="20"/>
        </w:rPr>
        <w:br w:type="page"/>
      </w:r>
    </w:p>
    <w:p w14:paraId="505DF971" w14:textId="21974A36" w:rsidR="00610139" w:rsidRPr="00610139" w:rsidRDefault="00610139" w:rsidP="00610139">
      <w:pPr>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 późn.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headerReference w:type="default" r:id="rId37"/>
      <w:headerReference w:type="first" r:id="rId38"/>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4E475" w14:textId="77777777" w:rsidR="00583E82" w:rsidRDefault="00583E82" w:rsidP="009D490C">
      <w:r>
        <w:separator/>
      </w:r>
    </w:p>
  </w:endnote>
  <w:endnote w:type="continuationSeparator" w:id="0">
    <w:p w14:paraId="6D5AEA6E" w14:textId="77777777" w:rsidR="00583E82" w:rsidRDefault="00583E82" w:rsidP="009D490C">
      <w:r>
        <w:continuationSeparator/>
      </w:r>
    </w:p>
  </w:endnote>
  <w:endnote w:type="continuationNotice" w:id="1">
    <w:p w14:paraId="65D388E6" w14:textId="77777777" w:rsidR="00583E82" w:rsidRDefault="00583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883E" w14:textId="419EE30A" w:rsidR="00297F01" w:rsidRPr="00F20079" w:rsidRDefault="00297F01">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50</w:t>
    </w:r>
    <w:r w:rsidRPr="00F20079">
      <w:rPr>
        <w:rFonts w:ascii="Arial" w:hAnsi="Arial" w:cs="Arial"/>
        <w:sz w:val="18"/>
        <w:szCs w:val="18"/>
      </w:rPr>
      <w:fldChar w:fldCharType="end"/>
    </w:r>
  </w:p>
  <w:p w14:paraId="36F069E5" w14:textId="77777777" w:rsidR="00297F01" w:rsidRDefault="00297F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154C" w14:textId="718AECA5" w:rsidR="00297F01" w:rsidRPr="00F20079" w:rsidRDefault="00297F01">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45</w:t>
    </w:r>
    <w:r w:rsidRPr="00F20079">
      <w:rPr>
        <w:rStyle w:val="Numerstrony"/>
        <w:rFonts w:ascii="Arial" w:hAnsi="Arial" w:cs="Arial"/>
        <w:sz w:val="18"/>
        <w:szCs w:val="18"/>
      </w:rPr>
      <w:fldChar w:fldCharType="end"/>
    </w:r>
  </w:p>
  <w:p w14:paraId="3D75E81D" w14:textId="77777777" w:rsidR="00297F01" w:rsidRDefault="00297F01">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F26DE" w14:textId="77777777" w:rsidR="00583E82" w:rsidRDefault="00583E82" w:rsidP="009D490C">
      <w:r>
        <w:separator/>
      </w:r>
    </w:p>
  </w:footnote>
  <w:footnote w:type="continuationSeparator" w:id="0">
    <w:p w14:paraId="33036A4E" w14:textId="77777777" w:rsidR="00583E82" w:rsidRDefault="00583E82" w:rsidP="009D490C">
      <w:r>
        <w:continuationSeparator/>
      </w:r>
    </w:p>
  </w:footnote>
  <w:footnote w:type="continuationNotice" w:id="1">
    <w:p w14:paraId="3D17124D" w14:textId="77777777" w:rsidR="00583E82" w:rsidRDefault="00583E82"/>
  </w:footnote>
  <w:footnote w:id="2">
    <w:p w14:paraId="04EAFB0D" w14:textId="77777777" w:rsidR="00297F01" w:rsidRPr="002A4AA8" w:rsidRDefault="00297F01"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45ADC769" w14:textId="77777777" w:rsidR="00297F01" w:rsidRPr="00AD7AEF" w:rsidRDefault="00297F01"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297F01" w:rsidRPr="00E464B9" w:rsidRDefault="00297F01"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2F287D09"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3F51984A" w14:textId="77777777" w:rsidR="00297F01" w:rsidRPr="002A4AA8" w:rsidRDefault="00297F01"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384C1671"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5A05B26F" w14:textId="77777777" w:rsidR="00297F01" w:rsidRPr="00EF448F" w:rsidRDefault="00297F01">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79B2DCF" w14:textId="77777777" w:rsidR="00297F01" w:rsidRPr="002A4AA8" w:rsidRDefault="00297F0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7391DBE"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3536B6B3" w14:textId="77777777" w:rsidR="00297F01" w:rsidRDefault="00297F01">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0F0BBF1B" w14:textId="77777777" w:rsidR="00297F01" w:rsidRPr="00154CF4" w:rsidRDefault="00297F01">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3">
    <w:p w14:paraId="50AF2CA0" w14:textId="77777777" w:rsidR="00297F01" w:rsidRPr="002A4AA8" w:rsidRDefault="00297F01"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6F127219"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1B02B15"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4E71A429"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8B3A96F" w14:textId="77777777" w:rsidR="00297F01" w:rsidRPr="00361AE4" w:rsidRDefault="00297F01"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F7800C9" w14:textId="77777777" w:rsidR="00297F01" w:rsidRPr="00E467AA" w:rsidRDefault="00297F01"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297F01" w:rsidRPr="00E467AA" w:rsidRDefault="00297F01">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49BC695" w14:textId="5F1BEDE2" w:rsidR="00297F01" w:rsidRPr="00E467AA" w:rsidRDefault="00297F01">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2">
    <w:p w14:paraId="071E10E2" w14:textId="77777777" w:rsidR="00297F01" w:rsidRPr="00E467AA" w:rsidRDefault="00297F01"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277A5DE8" w14:textId="77777777" w:rsidR="00297F01" w:rsidRPr="00E467AA" w:rsidRDefault="00297F01"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C7162C7" w14:textId="77777777" w:rsidR="00297F01" w:rsidRPr="00E467AA" w:rsidRDefault="00297F0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4E7296F" w14:textId="77777777" w:rsidR="00297F01" w:rsidRPr="00E467AA" w:rsidRDefault="00297F0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732D698D" w14:textId="77777777" w:rsidR="00297F01" w:rsidRDefault="00297F0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0374B72" w14:textId="77777777" w:rsidR="00297F01" w:rsidRPr="000C5645" w:rsidRDefault="00297F01"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54562CC1" w14:textId="77777777" w:rsidR="00297F01" w:rsidRPr="002A4AA8" w:rsidRDefault="00297F01"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08FFC7E0" w14:textId="77777777" w:rsidR="00297F01" w:rsidRPr="002A4AA8" w:rsidRDefault="00297F0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7A39518" w14:textId="77777777" w:rsidR="00297F01" w:rsidRPr="00F866EC" w:rsidRDefault="00297F01">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399BA6D1" w14:textId="77777777" w:rsidR="00297F01" w:rsidRPr="00F866EC" w:rsidRDefault="00297F0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297F01" w:rsidRPr="00F866EC" w:rsidRDefault="00297F0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44D490E" w14:textId="77777777" w:rsidR="00297F01" w:rsidRPr="00F866EC" w:rsidRDefault="00297F01"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3F85982" w14:textId="77777777" w:rsidR="00297F01" w:rsidRPr="002A4AA8" w:rsidRDefault="00297F01"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098E8548" w14:textId="77777777" w:rsidR="00297F01" w:rsidRDefault="00297F01">
      <w:pPr>
        <w:pStyle w:val="Tekstprzypisudolnego"/>
      </w:pPr>
      <w:r w:rsidRPr="00BC61B7">
        <w:rPr>
          <w:rStyle w:val="Odwoanieprzypisudolnego"/>
          <w:rFonts w:ascii="Arial" w:eastAsia="Calibri" w:hAnsi="Arial" w:cs="Arial"/>
          <w:color w:val="000000"/>
          <w:sz w:val="16"/>
          <w:szCs w:val="16"/>
          <w:lang w:eastAsia="pl-PL"/>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3B9BBF59" w14:textId="77777777" w:rsidR="00297F01" w:rsidRPr="00E71FBE" w:rsidRDefault="00297F01">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297F01" w:rsidRDefault="00297F01" w:rsidP="001B2C7B">
      <w:pPr>
        <w:pStyle w:val="Tekstprzypisudolnego"/>
      </w:pPr>
      <w:r w:rsidRPr="0071022E">
        <w:rPr>
          <w:rStyle w:val="Odwoanieprzypisudolnego"/>
          <w:rFonts w:ascii="Arial" w:hAnsi="Arial" w:cs="Arial"/>
          <w:sz w:val="16"/>
          <w:szCs w:val="16"/>
        </w:rPr>
        <w:footnoteRef/>
      </w:r>
      <w:r w:rsidRPr="0071022E">
        <w:t xml:space="preserve"> </w:t>
      </w:r>
      <w:r w:rsidRPr="0071022E">
        <w:rPr>
          <w:rFonts w:ascii="Arial" w:hAnsi="Arial" w:cs="Arial"/>
          <w:sz w:val="16"/>
          <w:szCs w:val="16"/>
        </w:rPr>
        <w:t>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297F01" w:rsidRPr="00FF0F6D" w:rsidRDefault="00297F01">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9">
    <w:p w14:paraId="07BF8FAF" w14:textId="77777777" w:rsidR="00297F01" w:rsidRPr="00415E04" w:rsidRDefault="00297F0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5AF7E811" w14:textId="77777777" w:rsidR="00297F01" w:rsidRPr="00415E04" w:rsidRDefault="00297F0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738EC4EE" w14:textId="77777777" w:rsidR="00297F01" w:rsidRDefault="00297F01">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4725DD8A" w14:textId="77777777" w:rsidR="00297F01" w:rsidRDefault="00297F01">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12B0D35F" w14:textId="77777777" w:rsidR="00297F01" w:rsidRPr="002A4AA8" w:rsidRDefault="00297F01"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24A9ADFE"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1C84B1E2"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29A8DEF4" w14:textId="77777777" w:rsidR="00297F01" w:rsidRPr="002A4AA8" w:rsidRDefault="00297F01"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538AA488" w14:textId="2B17FAE0" w:rsidR="00297F01" w:rsidRPr="001D5633" w:rsidRDefault="00297F01" w:rsidP="001D5633">
      <w:pPr>
        <w:pStyle w:val="Tekstprzypisudolnego"/>
        <w:jc w:val="both"/>
      </w:pPr>
      <w:r w:rsidRPr="001D5633">
        <w:rPr>
          <w:rStyle w:val="Odwoanieprzypisudolnego"/>
          <w:rFonts w:ascii="Arial" w:hAnsi="Arial" w:cs="Arial"/>
          <w:sz w:val="16"/>
          <w:szCs w:val="16"/>
        </w:rPr>
        <w:footnoteRef/>
      </w:r>
      <w:r w:rsidRPr="001D5633">
        <w:t xml:space="preserve"> </w:t>
      </w:r>
      <w:r w:rsidRPr="005003E2">
        <w:rPr>
          <w:rFonts w:ascii="Arial" w:hAnsi="Arial" w:cs="Arial"/>
          <w:sz w:val="16"/>
          <w:szCs w:val="16"/>
        </w:rPr>
        <w:t>W przypadku konieczności dodatkowego uszczegółowienia danych IP może zobowiązać Beneficjenta do załączenia do harmonogramu płatności dodatkowego dokumentu.</w:t>
      </w:r>
    </w:p>
  </w:footnote>
  <w:footnote w:id="48">
    <w:p w14:paraId="08D6C582" w14:textId="4406C8F7" w:rsidR="00297F01" w:rsidRPr="001D5633" w:rsidRDefault="00297F01"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49">
    <w:p w14:paraId="3263C65F" w14:textId="77777777" w:rsidR="00297F01" w:rsidRPr="00951ED7" w:rsidRDefault="00297F01"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7"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7"/>
    </w:p>
  </w:footnote>
  <w:footnote w:id="50">
    <w:p w14:paraId="38BE028E" w14:textId="77777777" w:rsidR="00297F01" w:rsidRPr="00A22E4B" w:rsidRDefault="00297F01"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1">
    <w:p w14:paraId="36E2AD3D" w14:textId="77777777" w:rsidR="00297F01" w:rsidRPr="002A4AA8" w:rsidRDefault="00297F01"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2">
    <w:p w14:paraId="374C10E2" w14:textId="500DF755" w:rsidR="00297F01" w:rsidRDefault="00297F01">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3">
    <w:p w14:paraId="56C87C29" w14:textId="77777777" w:rsidR="00297F01" w:rsidRPr="00E467AA"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4">
    <w:p w14:paraId="64501C91" w14:textId="08170C0C" w:rsidR="00297F01" w:rsidRPr="00E467AA" w:rsidRDefault="00297F01"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5">
    <w:p w14:paraId="7064C130" w14:textId="77777777" w:rsidR="00297F01" w:rsidRPr="00E467AA" w:rsidRDefault="00297F01"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6">
    <w:p w14:paraId="64543876" w14:textId="77777777" w:rsidR="00297F01" w:rsidRDefault="00297F01">
      <w:pPr>
        <w:pStyle w:val="Tekstprzypisudolnego"/>
      </w:pPr>
      <w:r w:rsidRPr="00E467AA">
        <w:rPr>
          <w:rStyle w:val="Odwoanieprzypisudolnego"/>
          <w:rFonts w:ascii="Arial" w:hAnsi="Arial" w:cs="Arial"/>
          <w:sz w:val="16"/>
          <w:szCs w:val="16"/>
        </w:rPr>
        <w:footnoteRef/>
      </w:r>
      <w:r w:rsidRPr="00E467AA">
        <w:t xml:space="preserve"> </w:t>
      </w:r>
      <w:bookmarkStart w:id="30" w:name="_Hlk136333174"/>
      <w:r w:rsidRPr="00E467AA">
        <w:rPr>
          <w:rFonts w:ascii="Arial" w:hAnsi="Arial" w:cs="Arial"/>
          <w:sz w:val="16"/>
          <w:szCs w:val="16"/>
        </w:rPr>
        <w:t>Dotyczy przypadku, gdy Projekt jest realizowany w ramach partnerstwa. Wykreślić jeśli nie dotyczy.</w:t>
      </w:r>
      <w:bookmarkEnd w:id="30"/>
    </w:p>
  </w:footnote>
  <w:footnote w:id="57">
    <w:p w14:paraId="0E06E19C"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8">
    <w:p w14:paraId="3909CFE0" w14:textId="77777777" w:rsidR="00297F01" w:rsidRPr="002A4AA8" w:rsidRDefault="00297F0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9">
    <w:p w14:paraId="487892AD" w14:textId="77777777" w:rsidR="00297F01" w:rsidRPr="002A4AA8" w:rsidRDefault="00297F01"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0">
    <w:p w14:paraId="549FC991"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1">
    <w:p w14:paraId="1104ADE6"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2">
    <w:p w14:paraId="7B900B72"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3">
    <w:p w14:paraId="60140BC6"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4">
    <w:p w14:paraId="360084A7"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5">
    <w:p w14:paraId="4CEDC05A"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57F913B0" w14:textId="77777777" w:rsidR="00297F01" w:rsidRPr="002A4AA8" w:rsidRDefault="00297F01"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7">
    <w:p w14:paraId="09751C5C"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8">
    <w:p w14:paraId="6CCDAB98"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9">
    <w:p w14:paraId="293CCC93" w14:textId="77777777" w:rsidR="00297F01" w:rsidRPr="002A4AA8" w:rsidRDefault="00297F01"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0">
    <w:p w14:paraId="1C80DBAD" w14:textId="77777777" w:rsidR="00297F01" w:rsidRPr="002A4AA8" w:rsidRDefault="00297F01"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1">
    <w:p w14:paraId="16783F23" w14:textId="77777777" w:rsidR="00297F01" w:rsidRPr="002A4AA8" w:rsidRDefault="00297F0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2">
    <w:p w14:paraId="1E1AD98A"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3">
    <w:p w14:paraId="071842FA" w14:textId="77777777" w:rsidR="00297F01" w:rsidRPr="0075143A" w:rsidRDefault="00297F0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4">
    <w:p w14:paraId="48CE1B01" w14:textId="77777777" w:rsidR="00297F01" w:rsidRPr="0075143A" w:rsidRDefault="00297F0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5">
    <w:p w14:paraId="25EED952" w14:textId="77777777" w:rsidR="00297F01" w:rsidRPr="0075143A" w:rsidRDefault="00297F01"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6">
    <w:p w14:paraId="5713DE1A" w14:textId="77777777" w:rsidR="00297F01" w:rsidRPr="002A4AA8" w:rsidRDefault="00297F01"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7">
    <w:p w14:paraId="303C77F1"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8">
    <w:p w14:paraId="1AD232FE" w14:textId="77777777" w:rsidR="00297F01" w:rsidRPr="00A17780" w:rsidRDefault="00297F0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9">
    <w:p w14:paraId="0CFAF6F8" w14:textId="77777777" w:rsidR="00297F01" w:rsidRPr="00A17780" w:rsidRDefault="00297F0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12E14085" w14:textId="7735E87F" w:rsidR="00297F01" w:rsidRPr="00B85B65" w:rsidRDefault="00297F01"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1">
    <w:p w14:paraId="2BBC694B" w14:textId="77777777" w:rsidR="00297F01" w:rsidRPr="002A4AA8" w:rsidRDefault="00297F01"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2">
    <w:p w14:paraId="762022D5" w14:textId="77777777" w:rsidR="00297F01" w:rsidRPr="00536157" w:rsidRDefault="00297F01"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3">
    <w:p w14:paraId="49E5353F" w14:textId="0A25091D" w:rsidR="00297F01" w:rsidRPr="001C1539" w:rsidRDefault="00297F01"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 późn. zm.)</w:t>
      </w:r>
      <w:r>
        <w:rPr>
          <w:rFonts w:ascii="Arial" w:hAnsi="Arial" w:cs="Arial"/>
          <w:sz w:val="16"/>
          <w:szCs w:val="16"/>
        </w:rPr>
        <w:t>.</w:t>
      </w:r>
    </w:p>
  </w:footnote>
  <w:footnote w:id="84">
    <w:p w14:paraId="79389311" w14:textId="77777777" w:rsidR="00297F01" w:rsidRPr="002A4AA8" w:rsidRDefault="00297F01"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5">
    <w:p w14:paraId="0A6EE392"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6">
    <w:p w14:paraId="5B1D1D32"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7">
    <w:p w14:paraId="06F5FA1C" w14:textId="77777777" w:rsidR="00297F01" w:rsidRPr="002A4AA8" w:rsidRDefault="00297F01"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8">
    <w:p w14:paraId="2588A9B7" w14:textId="77777777" w:rsidR="00297F01" w:rsidRPr="002A4AA8" w:rsidRDefault="00297F01"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9">
    <w:p w14:paraId="06E38509" w14:textId="77777777" w:rsidR="00297F01" w:rsidRDefault="00297F01">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bookmarkStart w:id="37" w:name="_Hlk135300086"/>
      <w:r w:rsidRPr="00F32C99">
        <w:rPr>
          <w:rFonts w:ascii="Arial" w:hAnsi="Arial" w:cs="Arial"/>
          <w:sz w:val="16"/>
          <w:szCs w:val="16"/>
        </w:rPr>
        <w:t>W uzasadnionych przypadkach należy dokonać modyfikacji zapisów zgodnie z uwarunkowaniami dla konkretnego naboru.</w:t>
      </w:r>
    </w:p>
    <w:bookmarkEnd w:id="37"/>
  </w:footnote>
  <w:footnote w:id="90">
    <w:p w14:paraId="61735C8B" w14:textId="77777777" w:rsidR="00297F01" w:rsidRDefault="00297F01">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r w:rsidRPr="00F32C99">
        <w:rPr>
          <w:rFonts w:ascii="Arial" w:hAnsi="Arial" w:cs="Arial"/>
          <w:sz w:val="16"/>
          <w:szCs w:val="16"/>
        </w:rPr>
        <w:t>W uzasadnionych przypadkach należy dokonać modyfikacji zapisów zgodnie z uwarunkowaniami dla konkretnego naboru.</w:t>
      </w:r>
    </w:p>
  </w:footnote>
  <w:footnote w:id="91">
    <w:p w14:paraId="21B23C21" w14:textId="77777777" w:rsidR="00297F01" w:rsidRPr="00CD51EC" w:rsidRDefault="00297F01"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2">
    <w:p w14:paraId="4DB98C96" w14:textId="552CC161" w:rsidR="00297F01" w:rsidRPr="002A4AA8" w:rsidRDefault="00297F01"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3">
    <w:p w14:paraId="62534516" w14:textId="77777777" w:rsidR="00297F01" w:rsidRPr="004B04BC" w:rsidRDefault="00297F01"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4">
    <w:p w14:paraId="2F8E3ABB" w14:textId="77777777" w:rsidR="00297F01" w:rsidRPr="004B04BC" w:rsidRDefault="00297F01"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5">
    <w:p w14:paraId="7E6FD453" w14:textId="77777777" w:rsidR="00297F01" w:rsidRPr="004B04BC" w:rsidRDefault="00297F01" w:rsidP="004B04BC">
      <w:pPr>
        <w:pStyle w:val="Default"/>
        <w:jc w:val="both"/>
        <w:rPr>
          <w:sz w:val="16"/>
          <w:szCs w:val="16"/>
        </w:rPr>
      </w:pPr>
      <w:r w:rsidRPr="004B04BC">
        <w:rPr>
          <w:rStyle w:val="Odwoanieprzypisudolnego"/>
          <w:sz w:val="16"/>
          <w:szCs w:val="16"/>
        </w:rPr>
        <w:footnoteRef/>
      </w:r>
      <w:bookmarkStart w:id="40" w:name="_Hlk122348012"/>
      <w:r w:rsidRPr="004B04BC">
        <w:rPr>
          <w:sz w:val="16"/>
          <w:szCs w:val="16"/>
        </w:rPr>
        <w:t xml:space="preserve"> Projekt, który wnosi znaczący wkład w osiąganie celów programu i który podlega szczególnym środkom dotyczącym monitorowania i komunikacji. </w:t>
      </w:r>
    </w:p>
    <w:bookmarkEnd w:id="40"/>
  </w:footnote>
  <w:footnote w:id="96">
    <w:p w14:paraId="23315D6E" w14:textId="77777777" w:rsidR="00297F01" w:rsidRPr="003A1818" w:rsidRDefault="00297F01"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7">
    <w:p w14:paraId="37DA0061" w14:textId="77777777" w:rsidR="00297F01" w:rsidRPr="006E6E6E" w:rsidRDefault="00297F0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8">
    <w:p w14:paraId="414D64A7" w14:textId="77777777" w:rsidR="00297F01" w:rsidRPr="006E6E6E" w:rsidRDefault="00297F0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9">
    <w:p w14:paraId="511B2539" w14:textId="77777777" w:rsidR="00297F01" w:rsidRPr="006E6E6E" w:rsidRDefault="00297F01"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297F01" w:rsidRPr="003A1818" w:rsidRDefault="00297F01" w:rsidP="004B04BC">
      <w:pPr>
        <w:pStyle w:val="Tekstprzypisudolnego"/>
      </w:pPr>
    </w:p>
  </w:footnote>
  <w:footnote w:id="100">
    <w:p w14:paraId="70D65F3F" w14:textId="77777777" w:rsidR="00297F01" w:rsidRPr="006E6E6E" w:rsidRDefault="00297F0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1">
    <w:p w14:paraId="6B10E8C6" w14:textId="77777777" w:rsidR="00297F01" w:rsidRPr="002A4AA8" w:rsidRDefault="00297F01"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2">
    <w:p w14:paraId="02BEDB8F"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3">
    <w:p w14:paraId="6EF9B884"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4">
    <w:p w14:paraId="7D28894D"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5">
    <w:p w14:paraId="17284EBA" w14:textId="77777777" w:rsidR="00297F01" w:rsidRPr="002A4AA8" w:rsidRDefault="00297F01"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6">
    <w:p w14:paraId="006103E0"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7">
    <w:p w14:paraId="24DE54BC" w14:textId="77777777" w:rsidR="00297F01" w:rsidRPr="002A4AA8" w:rsidRDefault="00297F0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8">
    <w:p w14:paraId="00657829" w14:textId="77777777" w:rsidR="00297F01" w:rsidRPr="002A4AA8" w:rsidRDefault="00297F01"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09">
    <w:p w14:paraId="4FBF5FCF" w14:textId="77777777" w:rsidR="00297F01" w:rsidRPr="002A4AA8" w:rsidRDefault="00297F01"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0">
    <w:p w14:paraId="7BCB7AC3" w14:textId="77777777" w:rsidR="00297F01" w:rsidRDefault="00297F01">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11">
    <w:p w14:paraId="48318F03" w14:textId="77777777" w:rsidR="00297F01" w:rsidRDefault="00297F01">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12">
    <w:p w14:paraId="30484FD1"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3">
    <w:p w14:paraId="612AC3B7" w14:textId="77777777" w:rsidR="00297F01" w:rsidRPr="002A4AA8" w:rsidRDefault="00297F0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4">
    <w:p w14:paraId="40A32590" w14:textId="77777777" w:rsidR="00297F01" w:rsidRDefault="00297F01">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5">
    <w:p w14:paraId="4DE4D63C" w14:textId="77777777" w:rsidR="00297F01" w:rsidRPr="00A87FAB" w:rsidRDefault="00297F01">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6">
    <w:p w14:paraId="5EFB9C3A" w14:textId="77777777"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3" w:name="_Hlk120664977"/>
      <w:r w:rsidRPr="002A4AA8">
        <w:rPr>
          <w:rFonts w:ascii="Arial" w:hAnsi="Arial" w:cs="Arial"/>
          <w:sz w:val="16"/>
          <w:szCs w:val="16"/>
        </w:rPr>
        <w:t>Dotyczy przypadku, gdy Projekt jest realizowany w ramach partnerstwa.</w:t>
      </w:r>
      <w:bookmarkEnd w:id="43"/>
      <w:r>
        <w:rPr>
          <w:rFonts w:ascii="Arial" w:hAnsi="Arial" w:cs="Arial"/>
          <w:sz w:val="16"/>
          <w:szCs w:val="16"/>
        </w:rPr>
        <w:t xml:space="preserve"> Wykreślić jeśli nie dotyczy.</w:t>
      </w:r>
    </w:p>
  </w:footnote>
  <w:footnote w:id="117">
    <w:p w14:paraId="75A55481" w14:textId="77777777" w:rsidR="00297F01" w:rsidRPr="006A15C4" w:rsidRDefault="00297F01"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8">
    <w:p w14:paraId="62A7C73B" w14:textId="77777777" w:rsidR="00297F01" w:rsidRPr="006A15C4" w:rsidRDefault="00297F01">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9">
    <w:p w14:paraId="599311B3" w14:textId="77777777" w:rsidR="00297F01" w:rsidRPr="006A15C4" w:rsidRDefault="00297F0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7A1AF61C" w14:textId="77777777" w:rsidR="00297F01" w:rsidRPr="00B564A2" w:rsidRDefault="00297F01"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1">
    <w:p w14:paraId="77609A90" w14:textId="77777777" w:rsidR="00297F01" w:rsidRPr="00B564A2" w:rsidRDefault="00297F01"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50167308" w14:textId="77777777" w:rsidR="00297F01" w:rsidRPr="006A15C4" w:rsidRDefault="00297F0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3">
    <w:p w14:paraId="0847E954" w14:textId="77777777" w:rsidR="00297F01" w:rsidRPr="002A4AA8" w:rsidRDefault="00297F01"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4">
    <w:p w14:paraId="49CEF2D0" w14:textId="77777777" w:rsidR="00297F01" w:rsidRPr="002A4AA8" w:rsidRDefault="00297F01"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4"/>
    </w:p>
  </w:footnote>
  <w:footnote w:id="125">
    <w:p w14:paraId="2345F15A" w14:textId="77777777" w:rsidR="00297F01" w:rsidRPr="000669A4" w:rsidRDefault="00297F01"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6">
    <w:p w14:paraId="4D48D0BA" w14:textId="77777777" w:rsidR="00297F01" w:rsidRPr="00A9468E" w:rsidRDefault="00297F01"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7">
    <w:p w14:paraId="7D7C50E6" w14:textId="77777777" w:rsidR="00297F01" w:rsidRPr="00752F3E" w:rsidRDefault="00297F01">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8">
    <w:p w14:paraId="253885E3" w14:textId="77777777" w:rsidR="00297F01" w:rsidRDefault="00297F01">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29">
    <w:p w14:paraId="04751289" w14:textId="77777777" w:rsidR="00297F01" w:rsidRPr="002A4AA8" w:rsidRDefault="00297F0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1A54C6AC" w14:textId="7B8F2AFA" w:rsidR="00297F01" w:rsidRPr="00CF2011" w:rsidRDefault="00297F01"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w:t>
      </w:r>
      <w:r>
        <w:rPr>
          <w:rFonts w:ascii="Arial" w:hAnsi="Arial" w:cs="Arial"/>
          <w:sz w:val="16"/>
          <w:szCs w:val="16"/>
        </w:rPr>
        <w:t>24</w:t>
      </w:r>
      <w:r w:rsidRPr="000B7F81">
        <w:rPr>
          <w:rFonts w:ascii="Arial" w:hAnsi="Arial" w:cs="Arial"/>
          <w:sz w:val="16"/>
          <w:szCs w:val="16"/>
        </w:rPr>
        <w:t xml:space="preserve"> r. </w:t>
      </w:r>
      <w:r w:rsidRPr="00E602BA">
        <w:rPr>
          <w:rFonts w:ascii="Arial" w:hAnsi="Arial" w:cs="Arial"/>
          <w:sz w:val="16"/>
          <w:szCs w:val="16"/>
        </w:rPr>
        <w:t>poz. 361</w:t>
      </w:r>
      <w:r w:rsidRPr="000B7F81">
        <w:rPr>
          <w:rFonts w:ascii="Arial" w:hAnsi="Arial" w:cs="Arial"/>
          <w:sz w:val="16"/>
          <w:szCs w:val="16"/>
        </w:rPr>
        <w:t xml:space="preserve"> z późn. zm.</w:t>
      </w:r>
      <w:r w:rsidRPr="00CF2011">
        <w:rPr>
          <w:rFonts w:ascii="Arial" w:hAnsi="Arial" w:cs="Arial"/>
          <w:sz w:val="16"/>
          <w:szCs w:val="16"/>
        </w:rPr>
        <w:t xml:space="preserve">) </w:t>
      </w:r>
    </w:p>
  </w:footnote>
  <w:footnote w:id="131">
    <w:p w14:paraId="4156711A" w14:textId="77777777" w:rsidR="00297F01" w:rsidRPr="002A4AA8" w:rsidRDefault="00297F01"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2">
    <w:p w14:paraId="2C3DCA43" w14:textId="77777777" w:rsidR="00297F01" w:rsidRPr="002A4AA8" w:rsidRDefault="00297F01"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598541AF" w14:textId="5469A3D3" w:rsidR="00297F01" w:rsidRPr="002A4AA8" w:rsidRDefault="00297F0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7" w:name="_Hlk124760710"/>
      <w:r w:rsidRPr="002A4AA8">
        <w:rPr>
          <w:rFonts w:ascii="Arial" w:hAnsi="Arial" w:cs="Arial"/>
          <w:sz w:val="16"/>
          <w:szCs w:val="16"/>
        </w:rPr>
        <w:t xml:space="preserve">Harmonogram płatności powinien zostać sporządzony w ujęciu maksymalnie </w:t>
      </w:r>
      <w:r>
        <w:rPr>
          <w:rFonts w:ascii="Arial" w:hAnsi="Arial" w:cs="Arial"/>
          <w:sz w:val="16"/>
          <w:szCs w:val="16"/>
        </w:rPr>
        <w:t xml:space="preserve">trzymiesięcznym </w:t>
      </w:r>
      <w:bookmarkEnd w:id="47"/>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4">
    <w:p w14:paraId="6835AC24" w14:textId="77777777" w:rsidR="00297F01" w:rsidRDefault="00297F01">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5">
    <w:p w14:paraId="6E19CB8C" w14:textId="77777777" w:rsidR="00297F01" w:rsidRDefault="00297F01">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6">
    <w:p w14:paraId="6EA2BE54" w14:textId="77777777" w:rsidR="00297F01" w:rsidRDefault="00297F0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7">
    <w:p w14:paraId="746CA21C" w14:textId="77777777" w:rsidR="00297F01" w:rsidRDefault="00297F01">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8">
    <w:p w14:paraId="06940748" w14:textId="77777777" w:rsidR="00297F01" w:rsidRDefault="00297F0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77E8196A" w14:textId="77777777" w:rsidR="00297F01" w:rsidRDefault="00297F01">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0">
    <w:p w14:paraId="1E23E38F" w14:textId="77777777" w:rsidR="00297F01" w:rsidRPr="00083A48" w:rsidRDefault="00297F0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7AB5E7A4" w14:textId="77777777" w:rsidR="00297F01" w:rsidRDefault="00297F01" w:rsidP="00E602BA">
      <w:pPr>
        <w:pStyle w:val="Tekstprzypisudolnego"/>
      </w:pPr>
      <w:r w:rsidRPr="00E602BA">
        <w:rPr>
          <w:rStyle w:val="Odwoanieprzypisudolnego"/>
          <w:rFonts w:ascii="Arial" w:hAnsi="Arial" w:cs="Arial"/>
          <w:sz w:val="16"/>
          <w:szCs w:val="16"/>
        </w:rPr>
        <w:footnoteRef/>
      </w:r>
      <w:r>
        <w:t xml:space="preserve"> </w:t>
      </w:r>
      <w:bookmarkStart w:id="48"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8"/>
      <w:r>
        <w:rPr>
          <w:rFonts w:ascii="Arial" w:hAnsi="Arial" w:cs="Arial"/>
          <w:sz w:val="16"/>
          <w:szCs w:val="16"/>
        </w:rPr>
        <w:t>.</w:t>
      </w:r>
    </w:p>
  </w:footnote>
  <w:footnote w:id="142">
    <w:p w14:paraId="61DD95BA" w14:textId="77777777" w:rsidR="00297F01" w:rsidRDefault="00297F01">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7E63FED" w14:textId="77777777" w:rsidR="00297F01" w:rsidRDefault="00297F01" w:rsidP="00E602BA">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4">
    <w:p w14:paraId="0CC5E3EE" w14:textId="77777777" w:rsidR="00297F01" w:rsidRPr="00083A48" w:rsidRDefault="00297F0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3BB23F65" w14:textId="77777777" w:rsidR="00297F01" w:rsidRDefault="00297F01" w:rsidP="0007389B">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6">
    <w:p w14:paraId="3C135167" w14:textId="77777777" w:rsidR="00297F01" w:rsidRPr="002A4AA8" w:rsidRDefault="00297F0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01C169FC" w14:textId="07676FDA" w:rsidR="00297F01" w:rsidRDefault="00297F01">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48">
    <w:p w14:paraId="04057555" w14:textId="77777777" w:rsidR="00297F01" w:rsidRPr="0043193B" w:rsidRDefault="00297F01"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49">
    <w:p w14:paraId="36D84841" w14:textId="77777777" w:rsidR="00297F01" w:rsidRPr="00BC340C" w:rsidRDefault="00297F01">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0">
    <w:p w14:paraId="2258B8C9" w14:textId="77777777" w:rsidR="00297F01" w:rsidRPr="00001914" w:rsidRDefault="00297F01"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1">
    <w:p w14:paraId="40B5C253" w14:textId="77777777" w:rsidR="00297F01" w:rsidRPr="002A4AA8" w:rsidRDefault="00297F01"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2">
    <w:p w14:paraId="17ECB2B0" w14:textId="4E4DAB88" w:rsidR="00297F01" w:rsidRPr="00EF01C6" w:rsidRDefault="00297F01"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późn. zm.).</w:t>
      </w:r>
    </w:p>
    <w:p w14:paraId="6E8FB6D1" w14:textId="77777777" w:rsidR="00297F01" w:rsidRPr="00C96CE6" w:rsidRDefault="00297F01" w:rsidP="001E21D7">
      <w:pPr>
        <w:pStyle w:val="Default"/>
        <w:jc w:val="both"/>
        <w:rPr>
          <w:sz w:val="16"/>
          <w:szCs w:val="16"/>
        </w:rPr>
      </w:pPr>
      <w:r w:rsidRPr="00EF01C6" w:rsidDel="001E21D7">
        <w:rPr>
          <w:b/>
          <w:bCs/>
          <w:sz w:val="16"/>
          <w:szCs w:val="16"/>
        </w:rPr>
        <w:t xml:space="preserve"> </w:t>
      </w:r>
    </w:p>
    <w:p w14:paraId="1A656890" w14:textId="77777777" w:rsidR="00297F01" w:rsidRDefault="00297F01"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8424" w14:textId="77409756" w:rsidR="00297F01" w:rsidRPr="00CA2BE2" w:rsidRDefault="000C2C1E" w:rsidP="000C2C1E">
    <w:pPr>
      <w:pStyle w:val="Nagwek"/>
      <w:tabs>
        <w:tab w:val="clear" w:pos="4536"/>
        <w:tab w:val="clear" w:pos="9072"/>
        <w:tab w:val="left" w:pos="2520"/>
      </w:tabs>
      <w:rPr>
        <w:rFonts w:ascii="Arial" w:hAnsi="Arial" w:cs="Arial"/>
      </w:rPr>
    </w:pPr>
    <w:r>
      <w:rPr>
        <w:rFonts w:ascii="Arial" w:hAnsi="Arial" w:cs="Arial"/>
      </w:rPr>
      <w:tab/>
    </w:r>
    <w:r>
      <w:rPr>
        <w:rFonts w:ascii="Arial" w:hAnsi="Arial" w:cs="Arial"/>
        <w:noProof/>
      </w:rPr>
      <w:drawing>
        <wp:inline distT="0" distB="0" distL="0" distR="0" wp14:anchorId="24608542" wp14:editId="6370BE47">
          <wp:extent cx="5761355" cy="426720"/>
          <wp:effectExtent l="0" t="0" r="0" b="0"/>
          <wp:docPr id="21327551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6720"/>
                  </a:xfrm>
                  <a:prstGeom prst="rect">
                    <a:avLst/>
                  </a:prstGeom>
                  <a:noFill/>
                </pic:spPr>
              </pic:pic>
            </a:graphicData>
          </a:graphic>
        </wp:inline>
      </w:drawing>
    </w:r>
  </w:p>
  <w:p w14:paraId="4C4D53E3" w14:textId="77777777" w:rsidR="00297F01" w:rsidRPr="005734CB" w:rsidRDefault="00297F01" w:rsidP="00F20079">
    <w:pPr>
      <w:pStyle w:val="Tekstpodstawowy"/>
      <w:spacing w:after="60"/>
      <w:jc w:val="center"/>
      <w:rPr>
        <w:rFonts w:ascii="Arial" w:hAnsi="Arial" w:cs="Arial"/>
        <w:i/>
        <w:noProof/>
        <w:sz w:val="20"/>
        <w:szCs w:val="20"/>
      </w:rPr>
    </w:pPr>
  </w:p>
  <w:p w14:paraId="4D97FA37" w14:textId="77777777" w:rsidR="00297F01" w:rsidRPr="00CA2BE2" w:rsidRDefault="00297F01">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780F" w14:textId="77777777" w:rsidR="00297F01" w:rsidRPr="0029038C" w:rsidRDefault="00297F01" w:rsidP="00964A92">
    <w:pPr>
      <w:pStyle w:val="Nagwek"/>
    </w:pPr>
    <w:r w:rsidRPr="0029038C">
      <w:rPr>
        <w:rFonts w:ascii="Arial" w:hAnsi="Arial" w:cs="Arial"/>
        <w:sz w:val="20"/>
        <w:szCs w:val="20"/>
      </w:rPr>
      <w:t>……………………………………………………………..…………………. umieścić obowiązujący logotyp</w:t>
    </w:r>
  </w:p>
  <w:p w14:paraId="0581D628" w14:textId="77777777" w:rsidR="00297F01" w:rsidRPr="00801D11" w:rsidRDefault="00297F01"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5E42F" w14:textId="77777777" w:rsidR="00297F01" w:rsidRPr="0029038C" w:rsidRDefault="00297F01" w:rsidP="00F53734">
    <w:pPr>
      <w:pStyle w:val="Nagwek"/>
    </w:pPr>
    <w:r w:rsidRPr="0029038C">
      <w:rPr>
        <w:rFonts w:ascii="Arial" w:hAnsi="Arial" w:cs="Arial"/>
        <w:sz w:val="20"/>
        <w:szCs w:val="20"/>
      </w:rPr>
      <w:t>……………………………………………………………..…………………. umieścić obowiązujący logotyp</w:t>
    </w:r>
  </w:p>
  <w:p w14:paraId="32DFA5CF" w14:textId="77777777" w:rsidR="00297F01" w:rsidRPr="00CA2BE2" w:rsidRDefault="00297F01" w:rsidP="00D0584D">
    <w:pPr>
      <w:pStyle w:val="Nagwek"/>
      <w:rPr>
        <w:rFonts w:ascii="Arial" w:hAnsi="Arial" w:cs="Arial"/>
      </w:rPr>
    </w:pPr>
  </w:p>
  <w:p w14:paraId="48E8BBA8" w14:textId="77777777" w:rsidR="00297F01" w:rsidRPr="005734CB" w:rsidRDefault="00297F01" w:rsidP="00F20079">
    <w:pPr>
      <w:pStyle w:val="Tekstpodstawowy"/>
      <w:spacing w:after="60"/>
      <w:jc w:val="center"/>
      <w:rPr>
        <w:rFonts w:ascii="Arial" w:hAnsi="Arial" w:cs="Arial"/>
        <w:i/>
        <w:noProof/>
        <w:sz w:val="20"/>
        <w:szCs w:val="20"/>
      </w:rPr>
    </w:pPr>
  </w:p>
  <w:p w14:paraId="2374047C" w14:textId="77777777" w:rsidR="00297F01" w:rsidRPr="00CA2BE2" w:rsidRDefault="00297F01">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9E4A5" w14:textId="77777777" w:rsidR="00297F01" w:rsidRPr="0029038C" w:rsidRDefault="00297F01" w:rsidP="00F53734">
    <w:pPr>
      <w:pStyle w:val="Nagwek"/>
    </w:pPr>
    <w:r w:rsidRPr="0029038C">
      <w:rPr>
        <w:rFonts w:ascii="Arial" w:hAnsi="Arial" w:cs="Arial"/>
        <w:sz w:val="20"/>
        <w:szCs w:val="20"/>
      </w:rPr>
      <w:t>……………………………………………………………..…………………. umieścić obowiązujący logotyp</w:t>
    </w:r>
  </w:p>
  <w:p w14:paraId="3D75587F" w14:textId="77777777" w:rsidR="00297F01" w:rsidRPr="00CA2BE2" w:rsidRDefault="00297F01">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F36" w14:textId="77777777" w:rsidR="00297F01" w:rsidRPr="0029038C" w:rsidRDefault="00297F01" w:rsidP="00F53734">
    <w:pPr>
      <w:pStyle w:val="Nagwek"/>
    </w:pPr>
    <w:r w:rsidRPr="0029038C">
      <w:rPr>
        <w:rFonts w:ascii="Arial" w:hAnsi="Arial" w:cs="Arial"/>
        <w:sz w:val="20"/>
        <w:szCs w:val="20"/>
      </w:rPr>
      <w:t>……………………………………………………………..…………………. umieścić obowiązujący logotyp</w:t>
    </w:r>
  </w:p>
  <w:p w14:paraId="0B949925" w14:textId="77777777" w:rsidR="00297F01" w:rsidRPr="00801D11" w:rsidRDefault="00297F01"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69840" w14:textId="77777777" w:rsidR="00297F01" w:rsidRPr="0029038C" w:rsidRDefault="00297F01" w:rsidP="00F53734">
    <w:pPr>
      <w:pStyle w:val="Nagwek"/>
    </w:pPr>
    <w:r w:rsidRPr="0029038C">
      <w:rPr>
        <w:rFonts w:ascii="Arial" w:hAnsi="Arial" w:cs="Arial"/>
        <w:sz w:val="20"/>
        <w:szCs w:val="20"/>
      </w:rPr>
      <w:t>……………………………………………………………..…………………. umieścić obowiązujący logotyp</w:t>
    </w:r>
  </w:p>
  <w:p w14:paraId="46FB8B44" w14:textId="77777777" w:rsidR="00297F01" w:rsidRPr="00CA2BE2" w:rsidRDefault="00297F01" w:rsidP="00D0584D">
    <w:pPr>
      <w:pStyle w:val="Nagwek"/>
      <w:rPr>
        <w:rFonts w:ascii="Arial" w:hAnsi="Arial" w:cs="Arial"/>
      </w:rPr>
    </w:pPr>
  </w:p>
  <w:p w14:paraId="3B1A9C80" w14:textId="77777777" w:rsidR="00297F01" w:rsidRPr="005734CB" w:rsidRDefault="00297F01" w:rsidP="00F20079">
    <w:pPr>
      <w:pStyle w:val="Tekstpodstawowy"/>
      <w:spacing w:after="60"/>
      <w:jc w:val="center"/>
      <w:rPr>
        <w:rFonts w:ascii="Arial" w:hAnsi="Arial" w:cs="Arial"/>
        <w:i/>
        <w:noProof/>
        <w:sz w:val="20"/>
        <w:szCs w:val="20"/>
      </w:rPr>
    </w:pPr>
  </w:p>
  <w:p w14:paraId="06F2AA74" w14:textId="77777777" w:rsidR="00297F01" w:rsidRPr="00CA2BE2" w:rsidRDefault="00297F01">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2C69D" w14:textId="77777777" w:rsidR="00297F01" w:rsidRPr="0029038C" w:rsidRDefault="00297F01" w:rsidP="00F53734">
    <w:pPr>
      <w:pStyle w:val="Nagwek"/>
    </w:pPr>
    <w:r w:rsidRPr="0029038C">
      <w:rPr>
        <w:rFonts w:ascii="Arial" w:hAnsi="Arial" w:cs="Arial"/>
        <w:sz w:val="20"/>
        <w:szCs w:val="20"/>
      </w:rPr>
      <w:t>……………………………………………………………..…………………. umieścić obowiązujący logotyp</w:t>
    </w:r>
  </w:p>
  <w:p w14:paraId="1A2A5E89" w14:textId="77777777" w:rsidR="00297F01" w:rsidRPr="00801D11" w:rsidRDefault="00297F01"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44DE5" w14:textId="77777777" w:rsidR="00297F01" w:rsidRPr="00801D11" w:rsidRDefault="00297F01"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A7B2" w14:textId="77777777" w:rsidR="00297F01" w:rsidRPr="0029038C" w:rsidRDefault="00297F01" w:rsidP="00F53734">
    <w:pPr>
      <w:pStyle w:val="Nagwek"/>
    </w:pPr>
    <w:r w:rsidRPr="0029038C">
      <w:rPr>
        <w:rFonts w:ascii="Arial" w:hAnsi="Arial" w:cs="Arial"/>
        <w:sz w:val="20"/>
        <w:szCs w:val="20"/>
      </w:rPr>
      <w:t>……………………………………………………………..…………………. umieścić obowiązujący logotyp</w:t>
    </w:r>
  </w:p>
  <w:p w14:paraId="403019D3" w14:textId="77777777" w:rsidR="00297F01" w:rsidRPr="00CA2BE2" w:rsidRDefault="00297F01">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6667894"/>
    <w:multiLevelType w:val="hybridMultilevel"/>
    <w:tmpl w:val="99C6C8D8"/>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1"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720862676">
    <w:abstractNumId w:val="42"/>
  </w:num>
  <w:num w:numId="2" w16cid:durableId="1662541514">
    <w:abstractNumId w:val="27"/>
  </w:num>
  <w:num w:numId="3" w16cid:durableId="1335110781">
    <w:abstractNumId w:val="26"/>
  </w:num>
  <w:num w:numId="4" w16cid:durableId="1585845336">
    <w:abstractNumId w:val="64"/>
  </w:num>
  <w:num w:numId="5" w16cid:durableId="624851008">
    <w:abstractNumId w:val="73"/>
  </w:num>
  <w:num w:numId="6" w16cid:durableId="1484278106">
    <w:abstractNumId w:val="22"/>
  </w:num>
  <w:num w:numId="7" w16cid:durableId="1000037377">
    <w:abstractNumId w:val="62"/>
  </w:num>
  <w:num w:numId="8" w16cid:durableId="2146388617">
    <w:abstractNumId w:val="52"/>
  </w:num>
  <w:num w:numId="9" w16cid:durableId="1818110362">
    <w:abstractNumId w:val="75"/>
  </w:num>
  <w:num w:numId="10" w16cid:durableId="448401492">
    <w:abstractNumId w:val="65"/>
  </w:num>
  <w:num w:numId="11" w16cid:durableId="300691025">
    <w:abstractNumId w:val="99"/>
  </w:num>
  <w:num w:numId="12" w16cid:durableId="1362246143">
    <w:abstractNumId w:val="32"/>
  </w:num>
  <w:num w:numId="13" w16cid:durableId="1840582580">
    <w:abstractNumId w:val="63"/>
  </w:num>
  <w:num w:numId="14" w16cid:durableId="1065758521">
    <w:abstractNumId w:val="77"/>
  </w:num>
  <w:num w:numId="15" w16cid:durableId="468015907">
    <w:abstractNumId w:val="90"/>
  </w:num>
  <w:num w:numId="16" w16cid:durableId="234317098">
    <w:abstractNumId w:val="39"/>
  </w:num>
  <w:num w:numId="17" w16cid:durableId="1769695907">
    <w:abstractNumId w:val="24"/>
  </w:num>
  <w:num w:numId="18" w16cid:durableId="2123761395">
    <w:abstractNumId w:val="101"/>
  </w:num>
  <w:num w:numId="19" w16cid:durableId="1232421495">
    <w:abstractNumId w:val="97"/>
  </w:num>
  <w:num w:numId="20" w16cid:durableId="2099133135">
    <w:abstractNumId w:val="70"/>
  </w:num>
  <w:num w:numId="21" w16cid:durableId="227961632">
    <w:abstractNumId w:val="60"/>
  </w:num>
  <w:num w:numId="22" w16cid:durableId="1494100765">
    <w:abstractNumId w:val="34"/>
  </w:num>
  <w:num w:numId="23" w16cid:durableId="262884156">
    <w:abstractNumId w:val="61"/>
  </w:num>
  <w:num w:numId="24" w16cid:durableId="108744766">
    <w:abstractNumId w:val="56"/>
  </w:num>
  <w:num w:numId="25" w16cid:durableId="413480979">
    <w:abstractNumId w:val="37"/>
  </w:num>
  <w:num w:numId="26" w16cid:durableId="762726806">
    <w:abstractNumId w:val="18"/>
  </w:num>
  <w:num w:numId="27" w16cid:durableId="267078926">
    <w:abstractNumId w:val="55"/>
  </w:num>
  <w:num w:numId="28" w16cid:durableId="999382664">
    <w:abstractNumId w:val="100"/>
  </w:num>
  <w:num w:numId="29" w16cid:durableId="820193408">
    <w:abstractNumId w:val="21"/>
  </w:num>
  <w:num w:numId="30" w16cid:durableId="1610696573">
    <w:abstractNumId w:val="84"/>
  </w:num>
  <w:num w:numId="31" w16cid:durableId="2002156135">
    <w:abstractNumId w:val="29"/>
  </w:num>
  <w:num w:numId="32" w16cid:durableId="652022785">
    <w:abstractNumId w:val="46"/>
  </w:num>
  <w:num w:numId="33" w16cid:durableId="590265">
    <w:abstractNumId w:val="58"/>
  </w:num>
  <w:num w:numId="34" w16cid:durableId="274750131">
    <w:abstractNumId w:val="53"/>
  </w:num>
  <w:num w:numId="35" w16cid:durableId="899093556">
    <w:abstractNumId w:val="50"/>
  </w:num>
  <w:num w:numId="36" w16cid:durableId="950086558">
    <w:abstractNumId w:val="85"/>
  </w:num>
  <w:num w:numId="37" w16cid:durableId="1730761671">
    <w:abstractNumId w:val="78"/>
  </w:num>
  <w:num w:numId="38" w16cid:durableId="1519200495">
    <w:abstractNumId w:val="68"/>
  </w:num>
  <w:num w:numId="39" w16cid:durableId="2105107191">
    <w:abstractNumId w:val="33"/>
  </w:num>
  <w:num w:numId="40" w16cid:durableId="1257252510">
    <w:abstractNumId w:val="44"/>
  </w:num>
  <w:num w:numId="41" w16cid:durableId="1409183150">
    <w:abstractNumId w:val="57"/>
  </w:num>
  <w:num w:numId="42" w16cid:durableId="1310793752">
    <w:abstractNumId w:val="93"/>
  </w:num>
  <w:num w:numId="43" w16cid:durableId="201136604">
    <w:abstractNumId w:val="82"/>
  </w:num>
  <w:num w:numId="44" w16cid:durableId="1859149452">
    <w:abstractNumId w:val="23"/>
  </w:num>
  <w:num w:numId="45" w16cid:durableId="849221145">
    <w:abstractNumId w:val="67"/>
  </w:num>
  <w:num w:numId="46" w16cid:durableId="80637842">
    <w:abstractNumId w:val="80"/>
  </w:num>
  <w:num w:numId="47" w16cid:durableId="656493490">
    <w:abstractNumId w:val="69"/>
  </w:num>
  <w:num w:numId="48" w16cid:durableId="1576666521">
    <w:abstractNumId w:val="36"/>
  </w:num>
  <w:num w:numId="49" w16cid:durableId="1748645631">
    <w:abstractNumId w:val="40"/>
  </w:num>
  <w:num w:numId="50" w16cid:durableId="1371805411">
    <w:abstractNumId w:val="41"/>
  </w:num>
  <w:num w:numId="51" w16cid:durableId="548301350">
    <w:abstractNumId w:val="86"/>
  </w:num>
  <w:num w:numId="52" w16cid:durableId="1164205523">
    <w:abstractNumId w:val="94"/>
  </w:num>
  <w:num w:numId="53" w16cid:durableId="1987582183">
    <w:abstractNumId w:val="95"/>
  </w:num>
  <w:num w:numId="54" w16cid:durableId="524556768">
    <w:abstractNumId w:val="54"/>
  </w:num>
  <w:num w:numId="55" w16cid:durableId="2099792368">
    <w:abstractNumId w:val="20"/>
  </w:num>
  <w:num w:numId="56" w16cid:durableId="50036275">
    <w:abstractNumId w:val="71"/>
  </w:num>
  <w:num w:numId="57" w16cid:durableId="812213253">
    <w:abstractNumId w:val="72"/>
  </w:num>
  <w:num w:numId="58" w16cid:durableId="2029260203">
    <w:abstractNumId w:val="13"/>
  </w:num>
  <w:num w:numId="59" w16cid:durableId="1806849148">
    <w:abstractNumId w:val="30"/>
  </w:num>
  <w:num w:numId="60" w16cid:durableId="544563797">
    <w:abstractNumId w:val="88"/>
  </w:num>
  <w:num w:numId="61" w16cid:durableId="1242720757">
    <w:abstractNumId w:val="25"/>
  </w:num>
  <w:num w:numId="62" w16cid:durableId="233131905">
    <w:abstractNumId w:val="45"/>
  </w:num>
  <w:num w:numId="63" w16cid:durableId="1488666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53787005">
    <w:abstractNumId w:val="49"/>
  </w:num>
  <w:num w:numId="65" w16cid:durableId="644703136">
    <w:abstractNumId w:val="87"/>
  </w:num>
  <w:num w:numId="66" w16cid:durableId="712995517">
    <w:abstractNumId w:val="28"/>
  </w:num>
  <w:num w:numId="67" w16cid:durableId="628702928">
    <w:abstractNumId w:val="92"/>
  </w:num>
  <w:num w:numId="68" w16cid:durableId="368070352">
    <w:abstractNumId w:val="48"/>
  </w:num>
  <w:num w:numId="69" w16cid:durableId="1351225230">
    <w:abstractNumId w:val="81"/>
  </w:num>
  <w:num w:numId="70" w16cid:durableId="1495684536">
    <w:abstractNumId w:val="98"/>
  </w:num>
  <w:num w:numId="71" w16cid:durableId="940456513">
    <w:abstractNumId w:val="76"/>
  </w:num>
  <w:num w:numId="72" w16cid:durableId="1618174225">
    <w:abstractNumId w:val="83"/>
  </w:num>
  <w:num w:numId="73" w16cid:durableId="1482961006">
    <w:abstractNumId w:val="35"/>
  </w:num>
  <w:num w:numId="74" w16cid:durableId="177619356">
    <w:abstractNumId w:val="19"/>
  </w:num>
  <w:num w:numId="75" w16cid:durableId="757099999">
    <w:abstractNumId w:val="89"/>
  </w:num>
  <w:num w:numId="76" w16cid:durableId="1963418187">
    <w:abstractNumId w:val="74"/>
  </w:num>
  <w:num w:numId="77" w16cid:durableId="221067077">
    <w:abstractNumId w:val="47"/>
  </w:num>
  <w:num w:numId="78" w16cid:durableId="1996689276">
    <w:abstractNumId w:val="91"/>
  </w:num>
  <w:num w:numId="79" w16cid:durableId="1573463497">
    <w:abstractNumId w:val="38"/>
  </w:num>
  <w:num w:numId="80" w16cid:durableId="87172357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830106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06288508">
    <w:abstractNumId w:val="31"/>
  </w:num>
  <w:num w:numId="83" w16cid:durableId="18502135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27573148">
    <w:abstractNumId w:val="43"/>
  </w:num>
  <w:num w:numId="85" w16cid:durableId="301929405">
    <w:abstractNumId w:val="59"/>
  </w:num>
  <w:num w:numId="86" w16cid:durableId="1697195463">
    <w:abstractNumId w:val="51"/>
  </w:num>
  <w:num w:numId="87" w16cid:durableId="1198469327">
    <w:abstractNumId w:val="79"/>
  </w:num>
  <w:num w:numId="88" w16cid:durableId="1361081568">
    <w:abstractNumId w:val="9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2C1E"/>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52E"/>
    <w:rsid w:val="00103671"/>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4EDA"/>
    <w:rsid w:val="0017525F"/>
    <w:rsid w:val="00175385"/>
    <w:rsid w:val="00175C35"/>
    <w:rsid w:val="00176CF4"/>
    <w:rsid w:val="00177546"/>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5128"/>
    <w:rsid w:val="002553B0"/>
    <w:rsid w:val="00255B93"/>
    <w:rsid w:val="00255D4C"/>
    <w:rsid w:val="00256693"/>
    <w:rsid w:val="00260254"/>
    <w:rsid w:val="0026058D"/>
    <w:rsid w:val="002619B2"/>
    <w:rsid w:val="00261A86"/>
    <w:rsid w:val="00261E88"/>
    <w:rsid w:val="002625B5"/>
    <w:rsid w:val="0026264E"/>
    <w:rsid w:val="00262780"/>
    <w:rsid w:val="00262F10"/>
    <w:rsid w:val="00263647"/>
    <w:rsid w:val="00263AA7"/>
    <w:rsid w:val="00264060"/>
    <w:rsid w:val="00265028"/>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1328"/>
    <w:rsid w:val="00361541"/>
    <w:rsid w:val="00361AE4"/>
    <w:rsid w:val="00361F44"/>
    <w:rsid w:val="0036230A"/>
    <w:rsid w:val="00362332"/>
    <w:rsid w:val="00362936"/>
    <w:rsid w:val="00362CC3"/>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12E"/>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EA"/>
    <w:rsid w:val="005007DC"/>
    <w:rsid w:val="00500E32"/>
    <w:rsid w:val="00500EA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80B"/>
    <w:rsid w:val="005742ED"/>
    <w:rsid w:val="00574472"/>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10B1"/>
    <w:rsid w:val="006228B5"/>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A37"/>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0A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25D57"/>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6E38"/>
    <w:rsid w:val="008E71A4"/>
    <w:rsid w:val="008E7E43"/>
    <w:rsid w:val="008F016D"/>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D77"/>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3F2D"/>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5AB"/>
    <w:rsid w:val="009B1998"/>
    <w:rsid w:val="009B1EE6"/>
    <w:rsid w:val="009B252E"/>
    <w:rsid w:val="009B3135"/>
    <w:rsid w:val="009B3E67"/>
    <w:rsid w:val="009B4052"/>
    <w:rsid w:val="009B4237"/>
    <w:rsid w:val="009B4BC1"/>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7195"/>
    <w:rsid w:val="00A40CBB"/>
    <w:rsid w:val="00A41D42"/>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6242"/>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5E27"/>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58"/>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5C1"/>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1A9"/>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CA1"/>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A65"/>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od@wup.pl" TargetMode="External"/><Relationship Id="rId26" Type="http://schemas.openxmlformats.org/officeDocument/2006/relationships/image" Target="media/image5.png"/><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hyperlink" Target="https://funduszeue.wzp.pl/poradniki_lista/zasady-komunikacji/" TargetMode="External"/><Relationship Id="rId7" Type="http://schemas.openxmlformats.org/officeDocument/2006/relationships/endnotes" Target="endnot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hyperlink" Target="https://www.funduszeeuropejskie.gov.pl/strony/o-funduszach/fundusze-2021-2027/prawo-i-dokumenty/zasady-komunikacji-fe/" TargetMode="Externa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4.png"/><Relationship Id="rId32" Type="http://schemas.openxmlformats.org/officeDocument/2006/relationships/image" Target="media/image10.jpeg"/><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hyperlink" Target="http://www.mapadotacji.gov.pl" TargetMode="External"/><Relationship Id="rId36" Type="http://schemas.openxmlformats.org/officeDocument/2006/relationships/hyperlink" Target="http://www.sl.gofin.pl/ustawa-z-dnia-29091994-r-o-rachunkowosci,i1n5pnz03,1.html" TargetMode="External"/><Relationship Id="rId10" Type="http://schemas.openxmlformats.org/officeDocument/2006/relationships/hyperlink" Target="mailto:EMPL-B5-UNIT@ec.europa.eu" TargetMode="External"/><Relationship Id="rId19" Type="http://schemas.openxmlformats.org/officeDocument/2006/relationships/header" Target="header4.xm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image" Target="media/image2.png"/><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header" Target="header7.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8B16B-BBBA-49BB-9D5F-6528C341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62</Pages>
  <Words>22676</Words>
  <Characters>136061</Characters>
  <Application>Microsoft Office Word</Application>
  <DocSecurity>0</DocSecurity>
  <Lines>1133</Lines>
  <Paragraphs>316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158421</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Kulesza Sandra</cp:lastModifiedBy>
  <cp:revision>17</cp:revision>
  <cp:lastPrinted>2023-07-07T13:00:00Z</cp:lastPrinted>
  <dcterms:created xsi:type="dcterms:W3CDTF">2025-01-15T10:55:00Z</dcterms:created>
  <dcterms:modified xsi:type="dcterms:W3CDTF">2025-03-17T10:14:00Z</dcterms:modified>
</cp:coreProperties>
</file>